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410F9" w14:textId="0A7B6899" w:rsidR="0064484F" w:rsidRDefault="0064484F" w:rsidP="0064484F">
      <w:pPr>
        <w:spacing w:before="204" w:after="72" w:line="240" w:lineRule="auto"/>
        <w:jc w:val="center"/>
        <w:textAlignment w:val="baseline"/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</w:pPr>
      <w:bookmarkStart w:id="0" w:name="_GoBack"/>
      <w:bookmarkEnd w:id="0"/>
      <w:r w:rsidRPr="0064484F"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  <w:t>VREDNOVANJE OSTVARENOSTI</w:t>
      </w:r>
      <w:r w:rsidRPr="0064484F"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  <w:br/>
        <w:t>ODGOJNO-OBRAZOVNIH ISHODA</w:t>
      </w:r>
    </w:p>
    <w:p w14:paraId="3B68757F" w14:textId="520DBE0B" w:rsidR="0064484F" w:rsidRDefault="0064484F" w:rsidP="0064484F">
      <w:pPr>
        <w:spacing w:before="204" w:after="72" w:line="240" w:lineRule="auto"/>
        <w:jc w:val="center"/>
        <w:textAlignment w:val="baseline"/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</w:pPr>
      <w:r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  <w:t>5. – 8. razreda</w:t>
      </w:r>
    </w:p>
    <w:p w14:paraId="7440823C" w14:textId="3437114D" w:rsidR="0064484F" w:rsidRDefault="0064484F" w:rsidP="0064484F">
      <w:pPr>
        <w:spacing w:before="204" w:after="72" w:line="240" w:lineRule="auto"/>
        <w:jc w:val="center"/>
        <w:textAlignment w:val="baseline"/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</w:pPr>
      <w:r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  <w:t>Matematika</w:t>
      </w:r>
    </w:p>
    <w:p w14:paraId="23B95242" w14:textId="6A0175E6" w:rsidR="0064484F" w:rsidRPr="009C4A6E" w:rsidRDefault="00CD5ABE" w:rsidP="009C4A6E">
      <w:pPr>
        <w:spacing w:before="204" w:after="72" w:line="240" w:lineRule="auto"/>
        <w:jc w:val="center"/>
        <w:textAlignment w:val="baseline"/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</w:pPr>
      <w:r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  <w:t xml:space="preserve">Učiteljica: </w:t>
      </w:r>
      <w:r w:rsidR="0064484F">
        <w:rPr>
          <w:rFonts w:ascii="Fira Sans Light" w:eastAsia="Times New Roman" w:hAnsi="Fira Sans Light" w:cs="Times New Roman"/>
          <w:b/>
          <w:bCs/>
          <w:color w:val="231F20"/>
          <w:sz w:val="48"/>
          <w:szCs w:val="48"/>
          <w:lang w:eastAsia="hr-HR"/>
        </w:rPr>
        <w:t>Marija Dijačić</w:t>
      </w:r>
    </w:p>
    <w:p w14:paraId="17956D5E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5A917C40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1A587992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4F3C931B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61E44E12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0E93EB86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5BBF2522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4F005EB2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5C3DA83B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446BC9E8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762DA763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507B8690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2DE6170F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2C2EA651" w14:textId="77777777" w:rsidR="0064484F" w:rsidRPr="0064484F" w:rsidRDefault="0064484F" w:rsidP="0064484F">
      <w:pPr>
        <w:spacing w:after="48" w:line="240" w:lineRule="auto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14AF4D5E" w14:textId="77777777" w:rsidR="0064484F" w:rsidRPr="0064484F" w:rsidRDefault="0064484F" w:rsidP="0064484F">
      <w:pPr>
        <w:spacing w:after="48" w:line="240" w:lineRule="auto"/>
        <w:ind w:firstLine="408"/>
        <w:textAlignment w:val="baseline"/>
        <w:rPr>
          <w:rFonts w:ascii="Fira Sans Light" w:eastAsia="Times New Roman" w:hAnsi="Fira Sans Light" w:cs="Times New Roman"/>
          <w:color w:val="231F20"/>
          <w:sz w:val="24"/>
          <w:szCs w:val="24"/>
          <w:lang w:eastAsia="hr-HR"/>
        </w:rPr>
      </w:pPr>
    </w:p>
    <w:p w14:paraId="2437BDC2" w14:textId="77777777" w:rsidR="0064484F" w:rsidRPr="0057039A" w:rsidRDefault="0064484F" w:rsidP="0064484F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5CB999B" w14:textId="77777777" w:rsidR="0064484F" w:rsidRPr="0057039A" w:rsidRDefault="0064484F" w:rsidP="0064484F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56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969"/>
        <w:gridCol w:w="11650"/>
      </w:tblGrid>
      <w:tr w:rsidR="0064484F" w:rsidRPr="0057039A" w14:paraId="1651E457" w14:textId="77777777" w:rsidTr="001F5F67">
        <w:trPr>
          <w:trHeight w:val="296"/>
        </w:trPr>
        <w:tc>
          <w:tcPr>
            <w:tcW w:w="15619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5A5A5"/>
          </w:tcPr>
          <w:p w14:paraId="2ED0AB8C" w14:textId="032A7569" w:rsidR="0064484F" w:rsidRPr="0057039A" w:rsidRDefault="0064484F" w:rsidP="0064484F">
            <w:pPr>
              <w:spacing w:after="48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  <w:t xml:space="preserve">Elementi vrednovanja u nastavnome predmetu Matematika </w:t>
            </w:r>
          </w:p>
        </w:tc>
      </w:tr>
      <w:tr w:rsidR="0064484F" w:rsidRPr="0057039A" w14:paraId="61CFEEDA" w14:textId="77777777" w:rsidTr="001F5F67">
        <w:trPr>
          <w:trHeight w:val="1370"/>
        </w:trPr>
        <w:tc>
          <w:tcPr>
            <w:tcW w:w="3969" w:type="dxa"/>
            <w:tcBorders>
              <w:left w:val="single" w:sz="4" w:space="0" w:color="FFFFFF"/>
            </w:tcBorders>
            <w:shd w:val="clear" w:color="auto" w:fill="A5A5A5"/>
          </w:tcPr>
          <w:p w14:paraId="5EB1A636" w14:textId="77777777" w:rsidR="0064484F" w:rsidRPr="0057039A" w:rsidRDefault="0064484F" w:rsidP="0064484F">
            <w:pPr>
              <w:spacing w:after="0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bdr w:val="none" w:sz="0" w:space="0" w:color="auto" w:frame="1"/>
                <w:lang w:eastAsia="hr-HR"/>
              </w:rPr>
              <w:t>1. Usvojenost znanja i vještina:</w:t>
            </w:r>
          </w:p>
          <w:p w14:paraId="60423FD4" w14:textId="77777777" w:rsidR="0064484F" w:rsidRPr="0057039A" w:rsidRDefault="0064484F" w:rsidP="0064484F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</w:pPr>
          </w:p>
        </w:tc>
        <w:tc>
          <w:tcPr>
            <w:tcW w:w="11650" w:type="dxa"/>
            <w:shd w:val="clear" w:color="auto" w:fill="DBDBDB"/>
          </w:tcPr>
          <w:p w14:paraId="68979C87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opisuje matematičke pojmove</w:t>
            </w:r>
          </w:p>
          <w:p w14:paraId="1B5CD231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odabire odgovarajuće i matematički ispravne procedure te ih provodi</w:t>
            </w:r>
          </w:p>
          <w:p w14:paraId="52F871E6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provjerava ispravnost matematičkih postupaka i utvrđuje smislenost rezultata</w:t>
            </w:r>
          </w:p>
          <w:p w14:paraId="20366511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upotrebljava i povezuje matematičke koncepte.</w:t>
            </w:r>
          </w:p>
        </w:tc>
      </w:tr>
      <w:tr w:rsidR="0064484F" w:rsidRPr="0057039A" w14:paraId="00EF4C00" w14:textId="77777777" w:rsidTr="001F5F67">
        <w:trPr>
          <w:trHeight w:val="597"/>
        </w:trPr>
        <w:tc>
          <w:tcPr>
            <w:tcW w:w="3969" w:type="dxa"/>
            <w:tcBorders>
              <w:left w:val="single" w:sz="4" w:space="0" w:color="FFFFFF"/>
            </w:tcBorders>
            <w:shd w:val="clear" w:color="auto" w:fill="A5A5A5"/>
          </w:tcPr>
          <w:p w14:paraId="010B0B73" w14:textId="77777777" w:rsidR="0064484F" w:rsidRPr="0057039A" w:rsidRDefault="0064484F" w:rsidP="0064484F">
            <w:pPr>
              <w:spacing w:after="0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bdr w:val="none" w:sz="0" w:space="0" w:color="auto" w:frame="1"/>
                <w:lang w:eastAsia="hr-HR"/>
              </w:rPr>
              <w:t>2. Matematička komunikacija:</w:t>
            </w:r>
          </w:p>
          <w:p w14:paraId="1FC2DD9F" w14:textId="77777777" w:rsidR="0064484F" w:rsidRPr="0057039A" w:rsidRDefault="0064484F" w:rsidP="0064484F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</w:pPr>
          </w:p>
        </w:tc>
        <w:tc>
          <w:tcPr>
            <w:tcW w:w="11650" w:type="dxa"/>
            <w:shd w:val="clear" w:color="auto" w:fill="EDEDED"/>
          </w:tcPr>
          <w:p w14:paraId="11BCE200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 xml:space="preserve">– koristi se odgovarajućim matematičkim jezikom (standardni matematički simboli, zapisi i terminologija) pri usmenome i  </w:t>
            </w:r>
          </w:p>
          <w:p w14:paraId="1636D2B0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 xml:space="preserve">   pisanome izražavanju</w:t>
            </w:r>
          </w:p>
          <w:p w14:paraId="503D5A01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koristi se odgovarajućim matematičkim prikazima za predstavljanje podataka</w:t>
            </w:r>
          </w:p>
          <w:p w14:paraId="5CB2B310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prelazi između različitih matematičkih prikaza</w:t>
            </w:r>
          </w:p>
          <w:p w14:paraId="4E8C551D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svoje razmišljanje iznosi cjelovitim, suvislim i sažetim matematičkim rečenicama</w:t>
            </w:r>
          </w:p>
          <w:p w14:paraId="78AA0D60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postavlja pitanja i odgovara na pitanja koja nadilaze opseg izvorno postavljenoga pitanja</w:t>
            </w:r>
          </w:p>
          <w:p w14:paraId="2ED025E5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organizira informacije u logičku strukturu</w:t>
            </w:r>
          </w:p>
          <w:p w14:paraId="024A8C26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primjereno se koristi tehnologijom.</w:t>
            </w:r>
          </w:p>
        </w:tc>
      </w:tr>
      <w:tr w:rsidR="0064484F" w:rsidRPr="0057039A" w14:paraId="0E9A18A6" w14:textId="77777777" w:rsidTr="001F5F67">
        <w:trPr>
          <w:trHeight w:val="1897"/>
        </w:trPr>
        <w:tc>
          <w:tcPr>
            <w:tcW w:w="3969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A5A5A5"/>
          </w:tcPr>
          <w:p w14:paraId="77434655" w14:textId="77777777" w:rsidR="0064484F" w:rsidRPr="0057039A" w:rsidRDefault="0064484F" w:rsidP="0064484F">
            <w:pPr>
              <w:spacing w:after="0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bdr w:val="none" w:sz="0" w:space="0" w:color="auto" w:frame="1"/>
                <w:lang w:eastAsia="hr-HR"/>
              </w:rPr>
              <w:t>3. Rješavanje problema:</w:t>
            </w:r>
          </w:p>
          <w:p w14:paraId="6AEE33C4" w14:textId="77777777" w:rsidR="0064484F" w:rsidRPr="0057039A" w:rsidRDefault="0064484F" w:rsidP="0064484F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eastAsia="hr-HR"/>
              </w:rPr>
            </w:pPr>
          </w:p>
        </w:tc>
        <w:tc>
          <w:tcPr>
            <w:tcW w:w="11650" w:type="dxa"/>
            <w:shd w:val="clear" w:color="auto" w:fill="DBDBDB"/>
          </w:tcPr>
          <w:p w14:paraId="4F44CDD4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prepoznaje relevantne elemente problema i naslućuje metode rješavanja</w:t>
            </w:r>
          </w:p>
          <w:p w14:paraId="1D991FF3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uspješno primjenjuje odabranu matematičku metodu pri rješavanju problema</w:t>
            </w:r>
          </w:p>
          <w:p w14:paraId="166B7044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modelira matematičkim zakonitostima problemske situacije uz raspravu</w:t>
            </w:r>
          </w:p>
          <w:p w14:paraId="32BEA304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ispravno rješava probleme u različitim kontekstima</w:t>
            </w:r>
          </w:p>
          <w:p w14:paraId="5680A0C6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provjerava ispravnost matematičkih postupaka i utvrđuje smislenost rješenja problema</w:t>
            </w:r>
          </w:p>
          <w:p w14:paraId="1FA4C158" w14:textId="77777777" w:rsidR="0064484F" w:rsidRPr="0057039A" w:rsidRDefault="0064484F" w:rsidP="0064484F">
            <w:pPr>
              <w:spacing w:after="48" w:line="240" w:lineRule="auto"/>
              <w:ind w:firstLine="408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  <w:t>– generalizira rješenje.</w:t>
            </w:r>
          </w:p>
        </w:tc>
      </w:tr>
    </w:tbl>
    <w:p w14:paraId="3A4D39E6" w14:textId="77777777" w:rsidR="0064484F" w:rsidRPr="0057039A" w:rsidRDefault="0064484F" w:rsidP="0064484F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FB2FC94" w14:textId="77777777" w:rsidR="0064484F" w:rsidRPr="0057039A" w:rsidRDefault="0064484F" w:rsidP="0064484F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B63FB1E" w14:textId="27C70DBF" w:rsidR="00CD5ABE" w:rsidRPr="00CD5ABE" w:rsidRDefault="00CD5ABE" w:rsidP="00CD5ABE">
      <w:pPr>
        <w:spacing w:after="5" w:line="249" w:lineRule="auto"/>
        <w:ind w:left="-5" w:right="32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CD5AB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 većini slučajeva, prilikom provjere kako je učenik </w:t>
      </w: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usvojio ishode učenja,</w:t>
      </w:r>
      <w:r w:rsidRPr="00CD5AB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ispituju se svi elementi. U koju će rubriku ocjena biti upisana, ovisi o tome koji je element najzastupljeniji u konkretnoj provjeri. Također, moguće je iz jedne provjere izvesti više od jedne ocjene koje će biti zapisane pod različite elemente. </w:t>
      </w:r>
    </w:p>
    <w:p w14:paraId="556FF37F" w14:textId="77777777" w:rsidR="0064484F" w:rsidRPr="0057039A" w:rsidRDefault="0064484F" w:rsidP="0057039A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2DD3903" w14:textId="18EFE0B2" w:rsidR="0064484F" w:rsidRPr="0057039A" w:rsidRDefault="0064484F" w:rsidP="00474254">
      <w:pPr>
        <w:spacing w:after="200" w:line="276" w:lineRule="auto"/>
        <w:ind w:left="735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Elementi vrednovanja prema razinama </w:t>
      </w:r>
    </w:p>
    <w:p w14:paraId="458BDB1D" w14:textId="77777777" w:rsidR="0064484F" w:rsidRPr="0057039A" w:rsidRDefault="0064484F" w:rsidP="0064484F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7"/>
        <w:gridCol w:w="3865"/>
        <w:gridCol w:w="4508"/>
        <w:gridCol w:w="3684"/>
      </w:tblGrid>
      <w:tr w:rsidR="0064484F" w:rsidRPr="0057039A" w14:paraId="079A6A6F" w14:textId="77777777" w:rsidTr="001F5F67">
        <w:trPr>
          <w:trHeight w:val="445"/>
        </w:trPr>
        <w:tc>
          <w:tcPr>
            <w:tcW w:w="551" w:type="pct"/>
          </w:tcPr>
          <w:p w14:paraId="3BE0F4D1" w14:textId="77777777" w:rsidR="0064484F" w:rsidRPr="0057039A" w:rsidRDefault="0064484F" w:rsidP="00644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Razine</w:t>
            </w:r>
          </w:p>
        </w:tc>
        <w:tc>
          <w:tcPr>
            <w:tcW w:w="1428" w:type="pct"/>
          </w:tcPr>
          <w:p w14:paraId="401CCFC4" w14:textId="77777777" w:rsidR="0064484F" w:rsidRPr="0057039A" w:rsidRDefault="0064484F" w:rsidP="00644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Usvojenost znanja i vještina</w:t>
            </w:r>
          </w:p>
        </w:tc>
        <w:tc>
          <w:tcPr>
            <w:tcW w:w="1658" w:type="pct"/>
          </w:tcPr>
          <w:p w14:paraId="2C5B63E0" w14:textId="77777777" w:rsidR="0064484F" w:rsidRPr="0057039A" w:rsidRDefault="0064484F" w:rsidP="00644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Matematička komunikacija</w:t>
            </w:r>
          </w:p>
        </w:tc>
        <w:tc>
          <w:tcPr>
            <w:tcW w:w="1363" w:type="pct"/>
          </w:tcPr>
          <w:p w14:paraId="491361C4" w14:textId="77777777" w:rsidR="0064484F" w:rsidRPr="0057039A" w:rsidRDefault="0064484F" w:rsidP="006448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Rješavanje problema</w:t>
            </w:r>
          </w:p>
        </w:tc>
      </w:tr>
      <w:tr w:rsidR="0064484F" w:rsidRPr="0057039A" w14:paraId="285C26C1" w14:textId="77777777" w:rsidTr="001F5F67">
        <w:trPr>
          <w:trHeight w:val="847"/>
        </w:trPr>
        <w:tc>
          <w:tcPr>
            <w:tcW w:w="551" w:type="pct"/>
          </w:tcPr>
          <w:p w14:paraId="49F1C9B7" w14:textId="77777777" w:rsidR="0064484F" w:rsidRPr="0057039A" w:rsidRDefault="0064484F" w:rsidP="00644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Zadovoljavajuća</w:t>
            </w:r>
          </w:p>
        </w:tc>
        <w:tc>
          <w:tcPr>
            <w:tcW w:w="1428" w:type="pct"/>
          </w:tcPr>
          <w:p w14:paraId="5BD43D75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matematičke pojmove.</w:t>
            </w:r>
          </w:p>
        </w:tc>
        <w:tc>
          <w:tcPr>
            <w:tcW w:w="1658" w:type="pct"/>
          </w:tcPr>
          <w:p w14:paraId="78469262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Koristi se odgovarajućim matematičkim prikazima za predstavljanje podataka.</w:t>
            </w:r>
          </w:p>
          <w:p w14:paraId="466AB47C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069ACEB2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Primjereno se koristi tehnologijom.</w:t>
            </w:r>
          </w:p>
          <w:p w14:paraId="7BF82760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</w:tcPr>
          <w:p w14:paraId="7A0B8E39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Prepoznaje relevantne elemente problema i naslućuje metode rješavanja.</w:t>
            </w:r>
          </w:p>
        </w:tc>
      </w:tr>
      <w:tr w:rsidR="0064484F" w:rsidRPr="0057039A" w14:paraId="13E8CFA7" w14:textId="77777777" w:rsidTr="001F5F67">
        <w:trPr>
          <w:trHeight w:val="1404"/>
        </w:trPr>
        <w:tc>
          <w:tcPr>
            <w:tcW w:w="551" w:type="pct"/>
          </w:tcPr>
          <w:p w14:paraId="7247924D" w14:textId="77777777" w:rsidR="0064484F" w:rsidRPr="0057039A" w:rsidRDefault="0064484F" w:rsidP="00644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Dobra</w:t>
            </w:r>
          </w:p>
        </w:tc>
        <w:tc>
          <w:tcPr>
            <w:tcW w:w="1428" w:type="pct"/>
          </w:tcPr>
          <w:p w14:paraId="3EC48C28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matematičke pojmove.</w:t>
            </w:r>
          </w:p>
          <w:p w14:paraId="1541C1DC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16B6DAE8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Odabire pogodne i matematički ispravne procedure te ih provodi.</w:t>
            </w:r>
          </w:p>
        </w:tc>
        <w:tc>
          <w:tcPr>
            <w:tcW w:w="1658" w:type="pct"/>
          </w:tcPr>
          <w:p w14:paraId="7FF8C2C8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Koristi se odgovarajućim matematičkim prikazima za predstavljanje podataka.</w:t>
            </w:r>
          </w:p>
          <w:p w14:paraId="05555DF5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370237AD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Prelazi između različitih matematičkih prikaza.</w:t>
            </w:r>
          </w:p>
          <w:p w14:paraId="6B1EC01C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15BCF154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Primjereno se koristi tehnologijom.</w:t>
            </w:r>
          </w:p>
        </w:tc>
        <w:tc>
          <w:tcPr>
            <w:tcW w:w="1363" w:type="pct"/>
          </w:tcPr>
          <w:p w14:paraId="0C82E070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Uspješno primjenjuje odabranu matematičku metodu pri rješavanju problema.</w:t>
            </w:r>
          </w:p>
        </w:tc>
      </w:tr>
      <w:tr w:rsidR="0064484F" w:rsidRPr="0057039A" w14:paraId="22ECD203" w14:textId="77777777" w:rsidTr="001F5F67">
        <w:trPr>
          <w:trHeight w:val="2245"/>
        </w:trPr>
        <w:tc>
          <w:tcPr>
            <w:tcW w:w="551" w:type="pct"/>
          </w:tcPr>
          <w:p w14:paraId="6572FE86" w14:textId="77777777" w:rsidR="0064484F" w:rsidRPr="0057039A" w:rsidRDefault="0064484F" w:rsidP="00644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Vrlo dobra</w:t>
            </w:r>
          </w:p>
        </w:tc>
        <w:tc>
          <w:tcPr>
            <w:tcW w:w="1428" w:type="pct"/>
          </w:tcPr>
          <w:p w14:paraId="079B581D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matematičke pojmove.</w:t>
            </w:r>
          </w:p>
          <w:p w14:paraId="6D90068E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4958745D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Odabire pogodne i matematički ispravne procedure te ih provodi.</w:t>
            </w:r>
          </w:p>
          <w:p w14:paraId="6174FA83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5FBB4E8D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Provjerava ispravnost matematičkih postupaka i utvrđuje smislenost rezultata.</w:t>
            </w:r>
          </w:p>
        </w:tc>
        <w:tc>
          <w:tcPr>
            <w:tcW w:w="1658" w:type="pct"/>
          </w:tcPr>
          <w:p w14:paraId="2FC164B2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Koristi se odgovarajućim matematičkim jezikom (standardni matematički simboli, zapisi i terminologija) pri usmenome i pisanome izražavanju.</w:t>
            </w:r>
          </w:p>
          <w:p w14:paraId="2940C29A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347661CB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Koristi se odgovarajućim matematičkim prikazima za predstavljanje podataka.</w:t>
            </w:r>
          </w:p>
          <w:p w14:paraId="3C92660A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57615770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Prelazi između različitih matematičkih prikaza.</w:t>
            </w:r>
          </w:p>
          <w:p w14:paraId="4C643A4E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3C1D9B47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Primjereno se koristi tehnologijom.</w:t>
            </w:r>
          </w:p>
        </w:tc>
        <w:tc>
          <w:tcPr>
            <w:tcW w:w="1363" w:type="pct"/>
          </w:tcPr>
          <w:p w14:paraId="56DABD92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Ispravno rješava probleme u različitim kontekstima.</w:t>
            </w:r>
          </w:p>
          <w:p w14:paraId="20A76E85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5247AE0C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Provjerava ispravnost matematičkih postupaka i utvrđuje smislenost rješenja problema.</w:t>
            </w:r>
          </w:p>
        </w:tc>
      </w:tr>
      <w:tr w:rsidR="0064484F" w:rsidRPr="0057039A" w14:paraId="115FF2F9" w14:textId="77777777" w:rsidTr="001F5F67">
        <w:trPr>
          <w:trHeight w:val="3674"/>
        </w:trPr>
        <w:tc>
          <w:tcPr>
            <w:tcW w:w="551" w:type="pct"/>
          </w:tcPr>
          <w:p w14:paraId="724173C9" w14:textId="77777777" w:rsidR="0064484F" w:rsidRPr="0057039A" w:rsidRDefault="0064484F" w:rsidP="0064484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Iznimna</w:t>
            </w:r>
          </w:p>
        </w:tc>
        <w:tc>
          <w:tcPr>
            <w:tcW w:w="1428" w:type="pct"/>
          </w:tcPr>
          <w:p w14:paraId="5403D6C9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Opisuje matematičke pojmove.</w:t>
            </w:r>
          </w:p>
          <w:p w14:paraId="3253C519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52BD0F05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Odabire pogodne i matematički ispravne procedure te ih provodi.</w:t>
            </w:r>
          </w:p>
          <w:p w14:paraId="39F622D6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32A3346C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Provjerava ispravnost matematičkih postupaka i utvrđuje smislenost rezultata.</w:t>
            </w:r>
          </w:p>
          <w:p w14:paraId="3A1EF46B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509376E6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Upotrebljava i povezuje matematičke koncepte.</w:t>
            </w:r>
          </w:p>
          <w:p w14:paraId="44454114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8" w:type="pct"/>
          </w:tcPr>
          <w:p w14:paraId="2FDE68D8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Koristi se odgovarajućim matematičkim jezikom (standardni matematički simboli, zapisi i terminologija) pri usmenome i pisanome izražavanju.</w:t>
            </w:r>
          </w:p>
          <w:p w14:paraId="0268F260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0F27006E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Koristi se odgovarajućim matematičkim prikazima za predstavljanje podataka.</w:t>
            </w:r>
          </w:p>
          <w:p w14:paraId="66482E3D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7A22C66E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Prelazi između različitih matematičkih prikaza.</w:t>
            </w:r>
          </w:p>
          <w:p w14:paraId="232355DC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1DA1A1FB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Svoje razmišljanje iznosi cjelovitim, suvislim i sažetim matematičkim rečenicama.</w:t>
            </w:r>
          </w:p>
          <w:p w14:paraId="5CCFD17B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2BA43779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Postavlja pitanja i odgovara na pitanja koja nadilaze opseg izvorno postavljenoga pitanja.</w:t>
            </w:r>
          </w:p>
          <w:p w14:paraId="55F0E3FD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1567423F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Primjereno se koristi tehnologijom.</w:t>
            </w:r>
          </w:p>
        </w:tc>
        <w:tc>
          <w:tcPr>
            <w:tcW w:w="1363" w:type="pct"/>
          </w:tcPr>
          <w:p w14:paraId="35651C7D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Modelira matematičkim zakonitostima problemske situacije uz raspravu.</w:t>
            </w:r>
          </w:p>
          <w:p w14:paraId="0302CAB2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1D26B5A1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7112A659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Provjerava ispravnost matematičkih postupaka i utvrđuje smislenost rješenja problema.</w:t>
            </w:r>
          </w:p>
          <w:p w14:paraId="73849266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</w:p>
          <w:p w14:paraId="3FF14CD0" w14:textId="77777777" w:rsidR="0064484F" w:rsidRPr="0057039A" w:rsidRDefault="0064484F" w:rsidP="00644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Generalizira rješenje.</w:t>
            </w:r>
          </w:p>
          <w:p w14:paraId="271CA7D9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8F8E458" w14:textId="77777777" w:rsidR="0064484F" w:rsidRPr="0057039A" w:rsidRDefault="0064484F" w:rsidP="0064484F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F5CCC0C" w14:textId="2161C832" w:rsidR="0064484F" w:rsidRPr="0057039A" w:rsidRDefault="0064484F" w:rsidP="0064484F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F49E5C7" w14:textId="1100E54D" w:rsidR="0064484F" w:rsidRPr="0057039A" w:rsidRDefault="0064484F" w:rsidP="0064484F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A6984ED" w14:textId="6D1D5CA6" w:rsidR="0064484F" w:rsidRPr="0057039A" w:rsidRDefault="0064484F" w:rsidP="0064484F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1BF4C99" w14:textId="6C80F002" w:rsidR="0064484F" w:rsidRDefault="0064484F" w:rsidP="0064484F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2984713E" w14:textId="77777777" w:rsidR="0057039A" w:rsidRPr="0057039A" w:rsidRDefault="0057039A" w:rsidP="0064484F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0C80794B" w14:textId="37B9F801" w:rsidR="0064484F" w:rsidRPr="0057039A" w:rsidRDefault="0064484F" w:rsidP="0064484F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F57C7A2" w14:textId="77777777" w:rsidR="0064484F" w:rsidRPr="0057039A" w:rsidRDefault="0064484F" w:rsidP="0064484F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60CDE85" w14:textId="4F347B10" w:rsidR="0064484F" w:rsidRPr="0057039A" w:rsidRDefault="0064484F" w:rsidP="006050F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Kriteriji vrednovanja naučenoga prema načinima provjeravanja</w:t>
      </w:r>
    </w:p>
    <w:p w14:paraId="7C7C7F81" w14:textId="77777777" w:rsidR="0064484F" w:rsidRPr="0057039A" w:rsidRDefault="0064484F" w:rsidP="0064484F">
      <w:pPr>
        <w:pStyle w:val="Odlomakpopisa"/>
        <w:spacing w:after="200" w:line="276" w:lineRule="auto"/>
        <w:ind w:left="73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543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2551"/>
        <w:gridCol w:w="2410"/>
        <w:gridCol w:w="2410"/>
        <w:gridCol w:w="2410"/>
        <w:gridCol w:w="64"/>
        <w:gridCol w:w="2448"/>
        <w:gridCol w:w="27"/>
      </w:tblGrid>
      <w:tr w:rsidR="0064484F" w:rsidRPr="0057039A" w14:paraId="332854E5" w14:textId="77777777" w:rsidTr="001F5F67">
        <w:trPr>
          <w:gridAfter w:val="1"/>
          <w:wAfter w:w="27" w:type="dxa"/>
          <w:trHeight w:val="81"/>
        </w:trPr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nil"/>
            </w:tcBorders>
            <w:shd w:val="clear" w:color="auto" w:fill="FFC000"/>
            <w:vAlign w:val="center"/>
          </w:tcPr>
          <w:p w14:paraId="46C17F64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Način</w:t>
            </w:r>
          </w:p>
        </w:tc>
        <w:tc>
          <w:tcPr>
            <w:tcW w:w="1701" w:type="dxa"/>
            <w:tcBorders>
              <w:top w:val="single" w:sz="4" w:space="0" w:color="FFFFFF"/>
              <w:left w:val="nil"/>
              <w:right w:val="nil"/>
            </w:tcBorders>
            <w:shd w:val="clear" w:color="auto" w:fill="FFC000"/>
            <w:vAlign w:val="center"/>
          </w:tcPr>
          <w:p w14:paraId="0840E876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Element</w:t>
            </w:r>
          </w:p>
        </w:tc>
        <w:tc>
          <w:tcPr>
            <w:tcW w:w="2551" w:type="dxa"/>
            <w:tcBorders>
              <w:top w:val="single" w:sz="4" w:space="0" w:color="FFFFFF"/>
              <w:left w:val="nil"/>
              <w:right w:val="nil"/>
            </w:tcBorders>
            <w:shd w:val="clear" w:color="auto" w:fill="FFC000"/>
            <w:vAlign w:val="center"/>
          </w:tcPr>
          <w:p w14:paraId="3D22B522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Nedovoljan (1)</w:t>
            </w:r>
          </w:p>
        </w:tc>
        <w:tc>
          <w:tcPr>
            <w:tcW w:w="2410" w:type="dxa"/>
            <w:tcBorders>
              <w:top w:val="single" w:sz="4" w:space="0" w:color="FFFFFF"/>
              <w:left w:val="nil"/>
              <w:right w:val="nil"/>
            </w:tcBorders>
            <w:shd w:val="clear" w:color="auto" w:fill="FFC000"/>
            <w:vAlign w:val="center"/>
          </w:tcPr>
          <w:p w14:paraId="778BB104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Dovoljan (2)</w:t>
            </w:r>
          </w:p>
        </w:tc>
        <w:tc>
          <w:tcPr>
            <w:tcW w:w="2410" w:type="dxa"/>
            <w:tcBorders>
              <w:top w:val="single" w:sz="4" w:space="0" w:color="FFFFFF"/>
              <w:left w:val="nil"/>
              <w:right w:val="nil"/>
            </w:tcBorders>
            <w:shd w:val="clear" w:color="auto" w:fill="FFC000"/>
            <w:vAlign w:val="center"/>
          </w:tcPr>
          <w:p w14:paraId="4512D439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Dobar (3)</w:t>
            </w:r>
          </w:p>
        </w:tc>
        <w:tc>
          <w:tcPr>
            <w:tcW w:w="2410" w:type="dxa"/>
            <w:tcBorders>
              <w:top w:val="single" w:sz="4" w:space="0" w:color="FFFFFF"/>
              <w:left w:val="nil"/>
              <w:right w:val="nil"/>
            </w:tcBorders>
            <w:shd w:val="clear" w:color="auto" w:fill="FFC000"/>
            <w:vAlign w:val="center"/>
          </w:tcPr>
          <w:p w14:paraId="7E646C97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Vrlo dobar (4)</w:t>
            </w:r>
          </w:p>
        </w:tc>
        <w:tc>
          <w:tcPr>
            <w:tcW w:w="2512" w:type="dxa"/>
            <w:gridSpan w:val="2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FFC000"/>
            <w:vAlign w:val="center"/>
          </w:tcPr>
          <w:p w14:paraId="6DA6CD8C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Odličan (5)</w:t>
            </w:r>
          </w:p>
        </w:tc>
      </w:tr>
      <w:tr w:rsidR="0064484F" w:rsidRPr="0057039A" w14:paraId="015C3772" w14:textId="77777777" w:rsidTr="001F5F67">
        <w:trPr>
          <w:trHeight w:val="4545"/>
        </w:trPr>
        <w:tc>
          <w:tcPr>
            <w:tcW w:w="1418" w:type="dxa"/>
            <w:vMerge w:val="restart"/>
            <w:tcBorders>
              <w:left w:val="single" w:sz="4" w:space="0" w:color="FFFFFF"/>
            </w:tcBorders>
            <w:shd w:val="clear" w:color="auto" w:fill="FFC000"/>
          </w:tcPr>
          <w:p w14:paraId="2D4D915C" w14:textId="77777777" w:rsidR="0064484F" w:rsidRPr="0057039A" w:rsidRDefault="0064484F" w:rsidP="0064484F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Usmeno provjeravanje</w:t>
            </w:r>
          </w:p>
          <w:p w14:paraId="13CE4ACB" w14:textId="77777777" w:rsidR="0064484F" w:rsidRPr="0057039A" w:rsidRDefault="0064484F" w:rsidP="0064484F">
            <w:pPr>
              <w:spacing w:after="48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color w:val="FFFFFF"/>
                <w:sz w:val="24"/>
                <w:szCs w:val="24"/>
              </w:rPr>
            </w:pPr>
          </w:p>
          <w:p w14:paraId="6C181573" w14:textId="77777777" w:rsidR="0064484F" w:rsidRPr="0057039A" w:rsidRDefault="0064484F" w:rsidP="0064484F">
            <w:pPr>
              <w:spacing w:after="48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color w:val="FFFFFF"/>
                <w:sz w:val="24"/>
                <w:szCs w:val="24"/>
              </w:rPr>
            </w:pPr>
          </w:p>
          <w:p w14:paraId="72FBD675" w14:textId="77777777" w:rsidR="0064484F" w:rsidRPr="0057039A" w:rsidRDefault="0064484F" w:rsidP="0064484F">
            <w:pPr>
              <w:spacing w:after="48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color w:val="FFFFFF"/>
                <w:sz w:val="24"/>
                <w:szCs w:val="24"/>
              </w:rPr>
            </w:pPr>
          </w:p>
          <w:p w14:paraId="425F461B" w14:textId="77777777" w:rsidR="0064484F" w:rsidRPr="0057039A" w:rsidRDefault="0064484F" w:rsidP="0064484F">
            <w:pPr>
              <w:spacing w:after="48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može se provoditi na svakom nastavnom satu bez prethodne najave</w:t>
            </w:r>
          </w:p>
        </w:tc>
        <w:tc>
          <w:tcPr>
            <w:tcW w:w="1701" w:type="dxa"/>
            <w:shd w:val="clear" w:color="auto" w:fill="FFE599"/>
            <w:vAlign w:val="center"/>
          </w:tcPr>
          <w:p w14:paraId="5C116089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Usvojenost znanja i vještina</w:t>
            </w:r>
          </w:p>
        </w:tc>
        <w:tc>
          <w:tcPr>
            <w:tcW w:w="2551" w:type="dxa"/>
            <w:shd w:val="clear" w:color="auto" w:fill="FFE599"/>
          </w:tcPr>
          <w:p w14:paraId="21B142BC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Izrazito teško usvaja gradivo (stupanj prisjećanja). 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 uz učiteljevu pomoć ne uspijeva riješiti najjednostavnije zadatke. </w:t>
            </w:r>
          </w:p>
          <w:p w14:paraId="2859ED68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Ne uočava pogreške ni uz pomoć učitelja i ne zna i ne želi ih ispraviti.</w:t>
            </w:r>
          </w:p>
          <w:p w14:paraId="1CF570B8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 uz pomoć učitelja ne povezuje </w:t>
            </w:r>
            <w:r w:rsidRPr="00570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staro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</w:t>
            </w:r>
            <w:r w:rsidRPr="00570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novo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gradivo.</w:t>
            </w:r>
          </w:p>
          <w:p w14:paraId="0EF216B1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E599"/>
          </w:tcPr>
          <w:p w14:paraId="785D4197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Odgovara po sjećanju, bez dubljeg razumijevanja. </w:t>
            </w:r>
          </w:p>
          <w:p w14:paraId="2CAA2E06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Pokazuje slabu motiviranost za spoznavanje matematičkih sadržaja. </w:t>
            </w:r>
          </w:p>
          <w:p w14:paraId="17B472E0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Uočava greške uz pomoć i uz pomoć ih ispravlja.</w:t>
            </w:r>
          </w:p>
          <w:p w14:paraId="00A7B4ED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 veliku pomoć učitelja povezuje </w:t>
            </w:r>
            <w:r w:rsidRPr="00570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staro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</w:t>
            </w:r>
            <w:r w:rsidRPr="00570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novo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gradivo.</w:t>
            </w:r>
          </w:p>
        </w:tc>
        <w:tc>
          <w:tcPr>
            <w:tcW w:w="2410" w:type="dxa"/>
            <w:shd w:val="clear" w:color="auto" w:fill="FFE599"/>
          </w:tcPr>
          <w:p w14:paraId="3CD48864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Sadržaje usvojio na razini razumijevanja (stupanj reprodukcije). </w:t>
            </w:r>
          </w:p>
          <w:p w14:paraId="4081492F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Djelomično primjenjuje matematičke zakonitosti, iako ih poznaje. </w:t>
            </w:r>
          </w:p>
          <w:p w14:paraId="3AE161BF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36FB5C6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Polako rješavanje zadataka, po potrebi uz učiteljevu pomoć, uočavanje i popravljanje pogrešaka. </w:t>
            </w:r>
          </w:p>
          <w:p w14:paraId="1F9D6185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B2F711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 pomoć učitelja uočava vezu </w:t>
            </w:r>
            <w:r w:rsidRPr="00570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novog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</w:t>
            </w:r>
            <w:r w:rsidRPr="00570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starog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gradiva. </w:t>
            </w:r>
          </w:p>
        </w:tc>
        <w:tc>
          <w:tcPr>
            <w:tcW w:w="2474" w:type="dxa"/>
            <w:gridSpan w:val="2"/>
            <w:shd w:val="clear" w:color="auto" w:fill="FFE599"/>
          </w:tcPr>
          <w:p w14:paraId="33BD3984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Bez većih poteškoća usvaja i prenosi nova znanja (znanje je na razini primjene, stupanj operativnosti). </w:t>
            </w:r>
          </w:p>
          <w:p w14:paraId="7D545DFB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Razumije nastavno gradivo i služi se znanjem navodeći primjere.</w:t>
            </w:r>
          </w:p>
          <w:p w14:paraId="28A66F01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3FD46EB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Samostalno i točno rješava 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i složenije zadatke.</w:t>
            </w:r>
          </w:p>
          <w:p w14:paraId="769658C5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D86EA3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poticaj učitelja povezuje </w:t>
            </w:r>
            <w:r w:rsidRPr="00570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nove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sadržaje sa sadržajima iz prethodnih razreda.</w:t>
            </w:r>
          </w:p>
          <w:p w14:paraId="0A191A71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shd w:val="clear" w:color="auto" w:fill="FFE599"/>
          </w:tcPr>
          <w:p w14:paraId="00180F83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Lako i brzo usvaja sadržaje na najvišem stupnju (znanje je na razini analize, sinteze i evaluacije). </w:t>
            </w:r>
          </w:p>
          <w:p w14:paraId="3617C4E2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8E8DB58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Pokazuje izrazit interes za predmet. 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Odlično povezuje gradiva te se snalazi u novome gradivu i novim tipovima zadataka. </w:t>
            </w:r>
          </w:p>
          <w:p w14:paraId="2833A88B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Brzo, samostalno, točno, temeljito i argumentirano rješava složenije zadatke.</w:t>
            </w:r>
          </w:p>
          <w:p w14:paraId="60D5B3B6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Samoinicijativno povezuje nove sadržaje sa sadržajima iz prethodnih razreda i stečeno znanje primjenjuje na nove, složenije zadatke.</w:t>
            </w:r>
          </w:p>
        </w:tc>
      </w:tr>
      <w:tr w:rsidR="0064484F" w:rsidRPr="0057039A" w14:paraId="4F4E4731" w14:textId="77777777" w:rsidTr="001F5F67">
        <w:trPr>
          <w:trHeight w:val="846"/>
        </w:trPr>
        <w:tc>
          <w:tcPr>
            <w:tcW w:w="1418" w:type="dxa"/>
            <w:vMerge/>
            <w:tcBorders>
              <w:left w:val="single" w:sz="4" w:space="0" w:color="FFFFFF"/>
            </w:tcBorders>
            <w:shd w:val="clear" w:color="auto" w:fill="FFC000"/>
          </w:tcPr>
          <w:p w14:paraId="49C7BA39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shd w:val="clear" w:color="auto" w:fill="FFE599"/>
            <w:vAlign w:val="center"/>
          </w:tcPr>
          <w:p w14:paraId="0E400430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Matematička komunikacija</w:t>
            </w:r>
          </w:p>
        </w:tc>
        <w:tc>
          <w:tcPr>
            <w:tcW w:w="2551" w:type="dxa"/>
            <w:shd w:val="clear" w:color="auto" w:fill="FFF2CC"/>
          </w:tcPr>
          <w:p w14:paraId="48ED5E75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Obrazlaže bez razumijevanja, nesuvislo. Ne poznaje i ne primjenjuje osnovne </w:t>
            </w: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matematičke zakonitosti i pojmove.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Ne prepoznaje simbole, poučke i grafove. Odgovara nesuvislo, nelogično i bez razumijevanja. </w:t>
            </w:r>
          </w:p>
          <w:p w14:paraId="554D911C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Ne postoji interes ni da se pokuša lakši izvod formula.</w:t>
            </w:r>
          </w:p>
        </w:tc>
        <w:tc>
          <w:tcPr>
            <w:tcW w:w="2410" w:type="dxa"/>
            <w:shd w:val="clear" w:color="auto" w:fill="FFE599"/>
          </w:tcPr>
          <w:p w14:paraId="1BC4BA83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Obrazlaganje i dokazivanje</w:t>
            </w:r>
          </w:p>
          <w:p w14:paraId="6533F72C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nepotpuno je, površno i s pogreškama</w:t>
            </w:r>
            <w:r w:rsidRPr="005703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Prepoznaje osnovne matematičke pojmove, odgovara po sjećanju, bez dubljeg razumijevanja. 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Učenik je nesiguran u poznavanju pojmova, simbola, poučaka i grafova. </w:t>
            </w:r>
          </w:p>
          <w:p w14:paraId="159E4D0C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Uz pomoć i poticaj učitelja uspijeva izvesti jednostavnije izvode formula.</w:t>
            </w:r>
          </w:p>
          <w:p w14:paraId="74FE74B6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2CC"/>
          </w:tcPr>
          <w:p w14:paraId="60D06286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Obrazlaganje i dokazivanje</w:t>
            </w:r>
          </w:p>
          <w:p w14:paraId="3560AAFD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djelomično logično i uvjerljivo, uglavnom s razumijevanjem.</w:t>
            </w:r>
          </w:p>
          <w:p w14:paraId="588C6C7F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Učenik poznaje većinu pojmova, simbola, poučaka i grafova.</w:t>
            </w: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Reproducira temeljne pojmove, razumije gradivo, ali ga ne zna primijeniti niti obrazložiti primjerima.</w:t>
            </w:r>
          </w:p>
          <w:p w14:paraId="1E2B3402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Samostalno izvodi jednostavnije izvode formula.</w:t>
            </w:r>
          </w:p>
        </w:tc>
        <w:tc>
          <w:tcPr>
            <w:tcW w:w="2474" w:type="dxa"/>
            <w:gridSpan w:val="2"/>
            <w:shd w:val="clear" w:color="auto" w:fill="FFE599"/>
          </w:tcPr>
          <w:p w14:paraId="7A76EB78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Obrazlaganje i dokazivanje</w:t>
            </w:r>
          </w:p>
          <w:p w14:paraId="3F344405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točno, logično, temeljito i s razumijevanjem</w:t>
            </w:r>
          </w:p>
          <w:p w14:paraId="53223D2C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Uočava, primjenjuje i obrazlaže matematičke zakonitosti. P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oznaje pojmove, simbole, poučke i grafove i primjenjuje ih uz manju pomoć.</w:t>
            </w:r>
          </w:p>
          <w:p w14:paraId="63919427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Vrlo dobro povezuje gradivo i snalazi se u </w:t>
            </w:r>
            <w:r w:rsidRPr="005703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novom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gradivu. </w:t>
            </w:r>
          </w:p>
          <w:p w14:paraId="62ED8DD5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Uz pomoć učitelja uspijeva izvesti složenije izvode formula.</w:t>
            </w:r>
          </w:p>
        </w:tc>
        <w:tc>
          <w:tcPr>
            <w:tcW w:w="2475" w:type="dxa"/>
            <w:gridSpan w:val="2"/>
            <w:shd w:val="clear" w:color="auto" w:fill="FFF2CC"/>
          </w:tcPr>
          <w:p w14:paraId="4E671346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Obrazlaganje i dokazivanje</w:t>
            </w:r>
          </w:p>
          <w:p w14:paraId="635B37AC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točno, logično, temeljito, opširno, argumentirano.</w:t>
            </w:r>
          </w:p>
          <w:p w14:paraId="3D73BA1F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Točno i temeljito promatra te logički povezuje i obrazlaže matematičke pojmove i zakonitosti. Uočava bit zakonitosti, uči s razumijevanjem.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BB7FBAC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Originalne ideje, kreativnost. Izvrsno poznaje pojmove, simbole, poučke i grafove.</w:t>
            </w:r>
          </w:p>
          <w:p w14:paraId="7C3EC91A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B5DF90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Spretno, brzo i samostalno izvodi složenije postupke.</w:t>
            </w:r>
          </w:p>
        </w:tc>
      </w:tr>
      <w:tr w:rsidR="0064484F" w:rsidRPr="0057039A" w14:paraId="2950525F" w14:textId="77777777" w:rsidTr="001F5F67">
        <w:trPr>
          <w:trHeight w:val="846"/>
        </w:trPr>
        <w:tc>
          <w:tcPr>
            <w:tcW w:w="1418" w:type="dxa"/>
            <w:vMerge/>
            <w:tcBorders>
              <w:left w:val="single" w:sz="4" w:space="0" w:color="FFFFFF"/>
            </w:tcBorders>
            <w:shd w:val="clear" w:color="auto" w:fill="FFC000"/>
          </w:tcPr>
          <w:p w14:paraId="090DFF44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shd w:val="clear" w:color="auto" w:fill="FFE599"/>
            <w:vAlign w:val="center"/>
          </w:tcPr>
          <w:p w14:paraId="79068CB8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Rješavanje problema</w:t>
            </w:r>
          </w:p>
        </w:tc>
        <w:tc>
          <w:tcPr>
            <w:tcW w:w="2551" w:type="dxa"/>
            <w:shd w:val="clear" w:color="auto" w:fill="FFE599"/>
          </w:tcPr>
          <w:p w14:paraId="0B5177D1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Znanje je manjkavo pa se ne primjenjuje. </w:t>
            </w:r>
          </w:p>
          <w:p w14:paraId="4F6E41E6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Ni uz učiteljevu pomoć učenik ne može i ne želi rješavati problemske zadatke.</w:t>
            </w:r>
          </w:p>
        </w:tc>
        <w:tc>
          <w:tcPr>
            <w:tcW w:w="2410" w:type="dxa"/>
            <w:shd w:val="clear" w:color="auto" w:fill="FFE599"/>
          </w:tcPr>
          <w:p w14:paraId="53E2FE81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Otežano povezuje činjenice. Gradivo dosta teško usvaja (stupanj prepoznavanja). 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Problemske zadatke rješava sporo, pravi pogreške, ali uz učiteljevu pomoć ipak ih uspijeva riješiti.</w:t>
            </w:r>
          </w:p>
        </w:tc>
        <w:tc>
          <w:tcPr>
            <w:tcW w:w="2410" w:type="dxa"/>
            <w:shd w:val="clear" w:color="auto" w:fill="FFE599"/>
          </w:tcPr>
          <w:p w14:paraId="464A6E8F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Donekle primjenjuje znanje, polako i uz učiteljevu pomoć točno. </w:t>
            </w:r>
          </w:p>
        </w:tc>
        <w:tc>
          <w:tcPr>
            <w:tcW w:w="2474" w:type="dxa"/>
            <w:gridSpan w:val="2"/>
            <w:shd w:val="clear" w:color="auto" w:fill="FFE599"/>
          </w:tcPr>
          <w:p w14:paraId="308039AB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Znanje primjenjuje, umjereno brzo, točno i bez učiteljeve pomoći.</w:t>
            </w:r>
          </w:p>
          <w:p w14:paraId="4231272B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Probleme rješava samostalno birajući najbolje strategije i uglavnom točno, snalazi se i s težim zadatcima.</w:t>
            </w:r>
          </w:p>
          <w:p w14:paraId="72B8727C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shd w:val="clear" w:color="auto" w:fill="FFE599"/>
          </w:tcPr>
          <w:p w14:paraId="290D0565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Reagira brzo, odgovara britko i lucidno. Primjenjuje znanje samostalno i u novim ispitnim situacijama. Povezuje činjenice i postavlja problem. Novi sadržaji na njega djeluju izazovno. </w:t>
            </w:r>
          </w:p>
          <w:p w14:paraId="7394C164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Samostalno rješava problemske zadatke birajući postupak koji </w:t>
            </w: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najviše odgovara zadatku.</w:t>
            </w:r>
          </w:p>
          <w:p w14:paraId="2CCC0108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84F" w:rsidRPr="0057039A" w14:paraId="2ED27D69" w14:textId="77777777" w:rsidTr="001F5F67">
        <w:trPr>
          <w:trHeight w:val="413"/>
        </w:trPr>
        <w:tc>
          <w:tcPr>
            <w:tcW w:w="1418" w:type="dxa"/>
            <w:vMerge w:val="restart"/>
            <w:tcBorders>
              <w:left w:val="single" w:sz="4" w:space="0" w:color="FFFFFF"/>
            </w:tcBorders>
            <w:shd w:val="clear" w:color="auto" w:fill="FFC000"/>
          </w:tcPr>
          <w:p w14:paraId="0974BE69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Pisano provjeravanje</w:t>
            </w:r>
          </w:p>
          <w:p w14:paraId="5EB988F3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FFFF"/>
                <w:sz w:val="24"/>
                <w:szCs w:val="24"/>
              </w:rPr>
            </w:pPr>
          </w:p>
          <w:p w14:paraId="0EC7C512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provodi se nakon obrađene nastavne cjeline, uz obaveznu najavu učenicima</w:t>
            </w:r>
          </w:p>
        </w:tc>
        <w:tc>
          <w:tcPr>
            <w:tcW w:w="1701" w:type="dxa"/>
            <w:shd w:val="clear" w:color="auto" w:fill="FFE599"/>
            <w:vAlign w:val="center"/>
          </w:tcPr>
          <w:p w14:paraId="20E00182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Odstupanja ± 5 %</w:t>
            </w:r>
          </w:p>
        </w:tc>
        <w:tc>
          <w:tcPr>
            <w:tcW w:w="2551" w:type="dxa"/>
            <w:shd w:val="clear" w:color="auto" w:fill="FFF2CC"/>
            <w:vAlign w:val="center"/>
          </w:tcPr>
          <w:p w14:paraId="4CA69405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ind w:left="-9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 – 39%</w:t>
            </w:r>
          </w:p>
        </w:tc>
        <w:tc>
          <w:tcPr>
            <w:tcW w:w="2410" w:type="dxa"/>
            <w:shd w:val="clear" w:color="auto" w:fill="FFE599"/>
            <w:vAlign w:val="center"/>
          </w:tcPr>
          <w:p w14:paraId="2D895BB5" w14:textId="0C4AD1D4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 – 55%</w:t>
            </w:r>
          </w:p>
        </w:tc>
        <w:tc>
          <w:tcPr>
            <w:tcW w:w="2410" w:type="dxa"/>
            <w:shd w:val="clear" w:color="auto" w:fill="FFF2CC"/>
            <w:vAlign w:val="center"/>
          </w:tcPr>
          <w:p w14:paraId="09900B12" w14:textId="7B7C522A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56% – 74%</w:t>
            </w:r>
          </w:p>
        </w:tc>
        <w:tc>
          <w:tcPr>
            <w:tcW w:w="2474" w:type="dxa"/>
            <w:gridSpan w:val="2"/>
            <w:shd w:val="clear" w:color="auto" w:fill="FFE599"/>
            <w:vAlign w:val="center"/>
          </w:tcPr>
          <w:p w14:paraId="76055C9F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 – 89%</w:t>
            </w:r>
          </w:p>
        </w:tc>
        <w:tc>
          <w:tcPr>
            <w:tcW w:w="2475" w:type="dxa"/>
            <w:gridSpan w:val="2"/>
            <w:shd w:val="clear" w:color="auto" w:fill="FFF2CC"/>
            <w:vAlign w:val="center"/>
          </w:tcPr>
          <w:p w14:paraId="46BF2A9C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 – 100%</w:t>
            </w:r>
          </w:p>
        </w:tc>
      </w:tr>
      <w:tr w:rsidR="0064484F" w:rsidRPr="0057039A" w14:paraId="0EC3CDA5" w14:textId="77777777" w:rsidTr="001F5F67">
        <w:trPr>
          <w:trHeight w:val="716"/>
        </w:trPr>
        <w:tc>
          <w:tcPr>
            <w:tcW w:w="1418" w:type="dxa"/>
            <w:vMerge/>
            <w:tcBorders>
              <w:left w:val="single" w:sz="4" w:space="0" w:color="FFFFFF"/>
            </w:tcBorders>
            <w:shd w:val="clear" w:color="auto" w:fill="FFC000"/>
          </w:tcPr>
          <w:p w14:paraId="5C21FDB5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E599"/>
            <w:vAlign w:val="center"/>
          </w:tcPr>
          <w:p w14:paraId="1F0EFD6B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Usvojenost znanja i vještina</w:t>
            </w:r>
          </w:p>
        </w:tc>
        <w:tc>
          <w:tcPr>
            <w:tcW w:w="2551" w:type="dxa"/>
            <w:shd w:val="clear" w:color="auto" w:fill="FFE599"/>
          </w:tcPr>
          <w:p w14:paraId="1D1CC498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- najniža granica programa</w:t>
            </w: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3AEC312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27E912A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Nije u stanju riješiti čak ni najjednostavnije zadatke. </w:t>
            </w:r>
          </w:p>
          <w:p w14:paraId="1C93A30B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E599"/>
          </w:tcPr>
          <w:p w14:paraId="66E2ABF8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- niža granica programa</w:t>
            </w:r>
          </w:p>
          <w:p w14:paraId="20EC342B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09A1EC1" w14:textId="77777777" w:rsidR="0064484F" w:rsidRPr="0057039A" w:rsidRDefault="0064484F" w:rsidP="0064484F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Rješava najjednostavnije zadatke, ali griješi, do rezultata dolazi. Ne uočava greške samostalno. Zadatke rješava sporo. </w:t>
            </w:r>
          </w:p>
          <w:p w14:paraId="539A9061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E599"/>
          </w:tcPr>
          <w:p w14:paraId="6BA1B0E7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malo proširena granica </w:t>
            </w:r>
          </w:p>
          <w:p w14:paraId="350C7BB0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programa</w:t>
            </w:r>
          </w:p>
          <w:p w14:paraId="3AF1ECD3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E1724FB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Sporiji u radu, lake i srednje </w:t>
            </w:r>
            <w:r w:rsidRPr="0057039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teške</w:t>
            </w: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zadatke rješava samostalno i uglavnom točno. Uočava greške i uspijeva ih ispraviti.</w:t>
            </w:r>
          </w:p>
        </w:tc>
        <w:tc>
          <w:tcPr>
            <w:tcW w:w="2474" w:type="dxa"/>
            <w:gridSpan w:val="2"/>
            <w:shd w:val="clear" w:color="auto" w:fill="FFE599"/>
          </w:tcPr>
          <w:p w14:paraId="08F29238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nešto složeniji zadatci </w:t>
            </w:r>
          </w:p>
          <w:p w14:paraId="5CE02A82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ECBB7F6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Rješava sve tipove i težine zadataka s greškama u zahtjevnijim zadatcima. Samostalno uočava pogreške i ispravlja ih. </w:t>
            </w:r>
          </w:p>
        </w:tc>
        <w:tc>
          <w:tcPr>
            <w:tcW w:w="2475" w:type="dxa"/>
            <w:gridSpan w:val="2"/>
            <w:shd w:val="clear" w:color="auto" w:fill="FFE599"/>
          </w:tcPr>
          <w:p w14:paraId="085D2014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složeniji zadatci</w:t>
            </w:r>
          </w:p>
          <w:p w14:paraId="77A44C38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0CFFF2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Rješava brzo i točno sve tipove i težine zadataka, samouvjereno i kreativno.</w:t>
            </w:r>
          </w:p>
        </w:tc>
      </w:tr>
      <w:tr w:rsidR="0064484F" w:rsidRPr="0057039A" w14:paraId="28C54E1A" w14:textId="77777777" w:rsidTr="001F5F67">
        <w:trPr>
          <w:trHeight w:val="715"/>
        </w:trPr>
        <w:tc>
          <w:tcPr>
            <w:tcW w:w="1418" w:type="dxa"/>
            <w:vMerge/>
            <w:tcBorders>
              <w:left w:val="single" w:sz="4" w:space="0" w:color="FFFFFF"/>
            </w:tcBorders>
            <w:shd w:val="clear" w:color="auto" w:fill="FFC000"/>
          </w:tcPr>
          <w:p w14:paraId="08B4E79F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E599"/>
            <w:vAlign w:val="center"/>
          </w:tcPr>
          <w:p w14:paraId="1F26667A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Matematička komunikacija</w:t>
            </w:r>
          </w:p>
        </w:tc>
        <w:tc>
          <w:tcPr>
            <w:tcW w:w="2551" w:type="dxa"/>
            <w:shd w:val="clear" w:color="auto" w:fill="FFF2CC"/>
          </w:tcPr>
          <w:p w14:paraId="1F361423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Nesiguran je u korištenju pribora i potrebna mu je pomoć učitelja. Konstrukcije su netočne ili s pogreškama i neuredne.</w:t>
            </w:r>
          </w:p>
        </w:tc>
        <w:tc>
          <w:tcPr>
            <w:tcW w:w="2410" w:type="dxa"/>
            <w:shd w:val="clear" w:color="auto" w:fill="FFE599"/>
          </w:tcPr>
          <w:p w14:paraId="78AF56EE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Nespretno se služi priborom, jednostavnije konstrukcije uglavnom točne, ali neprecizne i neuredne.</w:t>
            </w:r>
          </w:p>
        </w:tc>
        <w:tc>
          <w:tcPr>
            <w:tcW w:w="2410" w:type="dxa"/>
            <w:shd w:val="clear" w:color="auto" w:fill="FFF2CC"/>
          </w:tcPr>
          <w:p w14:paraId="79A6EEF4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Pravilno korištenje pribora, uglavnom točne konstrukcije.</w:t>
            </w:r>
          </w:p>
        </w:tc>
        <w:tc>
          <w:tcPr>
            <w:tcW w:w="2474" w:type="dxa"/>
            <w:gridSpan w:val="2"/>
            <w:shd w:val="clear" w:color="auto" w:fill="FFE599"/>
          </w:tcPr>
          <w:p w14:paraId="142A08A5" w14:textId="77777777" w:rsidR="0064484F" w:rsidRPr="0057039A" w:rsidRDefault="0064484F" w:rsidP="006448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Uredno i precizno konstruira.</w:t>
            </w:r>
          </w:p>
          <w:p w14:paraId="2B9A5B1D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shd w:val="clear" w:color="auto" w:fill="FFF2CC"/>
          </w:tcPr>
          <w:p w14:paraId="5BA631B6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Reagira brzo, odgovara temeljito i argumentirano. </w:t>
            </w:r>
          </w:p>
          <w:p w14:paraId="11CE0C94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Uredne i precizne konstrukcije, crteži i sheme u funkciji zadatka.</w:t>
            </w:r>
          </w:p>
        </w:tc>
      </w:tr>
      <w:tr w:rsidR="0064484F" w:rsidRPr="0057039A" w14:paraId="726A6D3B" w14:textId="77777777" w:rsidTr="001F5F67">
        <w:trPr>
          <w:trHeight w:val="715"/>
        </w:trPr>
        <w:tc>
          <w:tcPr>
            <w:tcW w:w="1418" w:type="dxa"/>
            <w:vMerge/>
            <w:tcBorders>
              <w:left w:val="single" w:sz="4" w:space="0" w:color="FFFFFF"/>
            </w:tcBorders>
            <w:shd w:val="clear" w:color="auto" w:fill="FFC000"/>
          </w:tcPr>
          <w:p w14:paraId="34520819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E599"/>
            <w:vAlign w:val="center"/>
          </w:tcPr>
          <w:p w14:paraId="4A0D79F4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5703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Rješavanje problema</w:t>
            </w:r>
          </w:p>
        </w:tc>
        <w:tc>
          <w:tcPr>
            <w:tcW w:w="2551" w:type="dxa"/>
            <w:shd w:val="clear" w:color="auto" w:fill="FFE599"/>
          </w:tcPr>
          <w:p w14:paraId="020C5B70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Znanje je manjkavo pa nema njegove primjene.</w:t>
            </w:r>
          </w:p>
        </w:tc>
        <w:tc>
          <w:tcPr>
            <w:tcW w:w="2410" w:type="dxa"/>
            <w:shd w:val="clear" w:color="auto" w:fill="FFE599"/>
          </w:tcPr>
          <w:p w14:paraId="2F1C8A57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Znanje primjenjuje slabo i nesigurno.</w:t>
            </w:r>
          </w:p>
        </w:tc>
        <w:tc>
          <w:tcPr>
            <w:tcW w:w="2410" w:type="dxa"/>
            <w:shd w:val="clear" w:color="auto" w:fill="FFE599"/>
          </w:tcPr>
          <w:p w14:paraId="74F3FD5A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Primjenjuje naučeno na jednostavnim primjerima.</w:t>
            </w:r>
          </w:p>
        </w:tc>
        <w:tc>
          <w:tcPr>
            <w:tcW w:w="2474" w:type="dxa"/>
            <w:gridSpan w:val="2"/>
            <w:shd w:val="clear" w:color="auto" w:fill="FFE599"/>
          </w:tcPr>
          <w:p w14:paraId="4F4B5D0E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sz w:val="24"/>
                <w:szCs w:val="24"/>
              </w:rPr>
              <w:t>Umjereno brzo, samostalno i točno rješavanje složenijih zadataka. Nesigurno, ali ipak rješava nove problemske situacije.</w:t>
            </w:r>
          </w:p>
        </w:tc>
        <w:tc>
          <w:tcPr>
            <w:tcW w:w="2475" w:type="dxa"/>
            <w:gridSpan w:val="2"/>
            <w:shd w:val="clear" w:color="auto" w:fill="FFE599"/>
          </w:tcPr>
          <w:p w14:paraId="193DC991" w14:textId="77777777" w:rsidR="0064484F" w:rsidRPr="0057039A" w:rsidRDefault="0064484F" w:rsidP="0064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039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Kreativno primjenjuje usvojene vještine i znanja u novim situacijama i na nove, složenije primjere. Samostalno i točno rješava problemske situacije. </w:t>
            </w:r>
          </w:p>
        </w:tc>
      </w:tr>
    </w:tbl>
    <w:p w14:paraId="1DC2037E" w14:textId="370CB970" w:rsidR="00307904" w:rsidRPr="0057039A" w:rsidRDefault="0030790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E32CE28" w14:textId="5A98713C" w:rsidR="00307904" w:rsidRPr="0057039A" w:rsidRDefault="00307904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>učenici pišu tijekom nastavne godine šest do devet pisanih provjera znanja (ovisno koji su razred)</w:t>
      </w:r>
    </w:p>
    <w:p w14:paraId="253CE430" w14:textId="314EC99D" w:rsidR="00307904" w:rsidRPr="0057039A" w:rsidRDefault="00307904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>pisane provjere znanja vrednuju se prema gore navedenim kriterijima</w:t>
      </w:r>
    </w:p>
    <w:p w14:paraId="36994AC0" w14:textId="6AE71A10" w:rsidR="00307904" w:rsidRPr="0057039A" w:rsidRDefault="00307904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>u većini pisanih provjera znanja, učenici se vrednuju s dvije ocjene ( iz dva elementa vrednovanja – ovisno o gradivu)</w:t>
      </w:r>
    </w:p>
    <w:p w14:paraId="3EDFD5D8" w14:textId="4F40DBB1" w:rsidR="00307904" w:rsidRDefault="00307904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>učenici koji nisu zadovoljni ocjenom, mogu samo jednom ispravljati pisanu provjeru znanja i to pisano, osim učenika koji ispravljaju negativnu ocjenu te oni imaju dvije mogućnosti ispravka, prvo pisano, a potom i usmeno</w:t>
      </w:r>
    </w:p>
    <w:p w14:paraId="063903E6" w14:textId="4EDDBCF3" w:rsidR="00064B9C" w:rsidRPr="0057039A" w:rsidRDefault="00064B9C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ispravak je odmah prvi sat matematike nakon pisane provjera ( na satu analize pisane provjere)</w:t>
      </w:r>
    </w:p>
    <w:p w14:paraId="6C279D90" w14:textId="2BA692BE" w:rsidR="00CD5ABE" w:rsidRPr="0057039A" w:rsidRDefault="00CD5ABE" w:rsidP="00CD5ABE">
      <w:pPr>
        <w:pStyle w:val="Odlomakpopisa"/>
        <w:numPr>
          <w:ilvl w:val="0"/>
          <w:numId w:val="2"/>
        </w:numPr>
        <w:ind w:right="32"/>
        <w:rPr>
          <w:rFonts w:ascii="Times New Roman" w:hAnsi="Times New Roman" w:cs="Times New Roman"/>
          <w:b/>
          <w:sz w:val="24"/>
          <w:szCs w:val="24"/>
        </w:rPr>
      </w:pPr>
      <w:r w:rsidRPr="0057039A">
        <w:rPr>
          <w:rFonts w:ascii="Times New Roman" w:hAnsi="Times New Roman" w:cs="Times New Roman"/>
          <w:b/>
          <w:sz w:val="24"/>
          <w:szCs w:val="24"/>
        </w:rPr>
        <w:t>Ispravak se može pisati bez obzira na dobivenu ocjenu (nedovoljan (1), dovoljan(2), dobar (3) ili vrlo dobar (4). Ispravak se u pravilu sastoji od drugih zadataka (ne jednakih onima iz pisane provjere)</w:t>
      </w:r>
    </w:p>
    <w:p w14:paraId="29B56C6C" w14:textId="3F0BCF36" w:rsidR="00CD5ABE" w:rsidRPr="0057039A" w:rsidRDefault="00CD5ABE" w:rsidP="00CD5ABE">
      <w:pPr>
        <w:pStyle w:val="Odlomakpopisa"/>
        <w:numPr>
          <w:ilvl w:val="0"/>
          <w:numId w:val="2"/>
        </w:numPr>
        <w:ind w:right="32"/>
        <w:rPr>
          <w:rFonts w:ascii="Times New Roman" w:hAnsi="Times New Roman" w:cs="Times New Roman"/>
          <w:b/>
          <w:sz w:val="24"/>
          <w:szCs w:val="24"/>
        </w:rPr>
      </w:pPr>
      <w:r w:rsidRPr="0057039A">
        <w:rPr>
          <w:rFonts w:ascii="Times New Roman" w:hAnsi="Times New Roman" w:cs="Times New Roman"/>
          <w:b/>
          <w:sz w:val="24"/>
          <w:szCs w:val="24"/>
        </w:rPr>
        <w:t>U imenik se upisuju obje ocjene, i ona iz pisane provjere, i ona iz ispravka</w:t>
      </w:r>
    </w:p>
    <w:p w14:paraId="60D2B5B1" w14:textId="33BE4F07" w:rsidR="00CD5ABE" w:rsidRPr="0057039A" w:rsidRDefault="00CD5ABE" w:rsidP="00CD5ABE">
      <w:pPr>
        <w:pStyle w:val="Odlomakpopisa"/>
        <w:numPr>
          <w:ilvl w:val="0"/>
          <w:numId w:val="2"/>
        </w:numPr>
        <w:ind w:right="32"/>
        <w:rPr>
          <w:rFonts w:ascii="Times New Roman" w:hAnsi="Times New Roman" w:cs="Times New Roman"/>
          <w:b/>
          <w:sz w:val="24"/>
          <w:szCs w:val="24"/>
        </w:rPr>
      </w:pPr>
      <w:r w:rsidRPr="0057039A">
        <w:rPr>
          <w:rFonts w:ascii="Times New Roman" w:hAnsi="Times New Roman" w:cs="Times New Roman"/>
          <w:b/>
          <w:sz w:val="24"/>
          <w:szCs w:val="24"/>
        </w:rPr>
        <w:t xml:space="preserve">Ispravak </w:t>
      </w:r>
      <w:r w:rsidRPr="0057039A">
        <w:rPr>
          <w:rFonts w:ascii="Times New Roman" w:eastAsia="Times New Roman" w:hAnsi="Times New Roman" w:cs="Times New Roman"/>
          <w:b/>
          <w:sz w:val="24"/>
          <w:szCs w:val="24"/>
        </w:rPr>
        <w:t>ne služi</w:t>
      </w:r>
      <w:r w:rsidRPr="0057039A">
        <w:rPr>
          <w:rFonts w:ascii="Times New Roman" w:hAnsi="Times New Roman" w:cs="Times New Roman"/>
          <w:b/>
          <w:sz w:val="24"/>
          <w:szCs w:val="24"/>
        </w:rPr>
        <w:t xml:space="preserve"> tome da se učeniku omogući naknadno učenje gradiva. </w:t>
      </w:r>
      <w:r w:rsidRPr="0057039A">
        <w:rPr>
          <w:rFonts w:ascii="Times New Roman" w:eastAsia="Times New Roman" w:hAnsi="Times New Roman" w:cs="Times New Roman"/>
          <w:b/>
          <w:sz w:val="24"/>
          <w:szCs w:val="24"/>
        </w:rPr>
        <w:t>Od učenika se očekuje da redovito uči</w:t>
      </w:r>
      <w:r w:rsidRPr="0057039A">
        <w:rPr>
          <w:rFonts w:ascii="Times New Roman" w:hAnsi="Times New Roman" w:cs="Times New Roman"/>
          <w:b/>
          <w:sz w:val="24"/>
          <w:szCs w:val="24"/>
        </w:rPr>
        <w:t xml:space="preserve">, dakle da se pripremi za samu pisanu provjeru i u skladu s time treba biti ocijenjen. Ispravak služi samo za slučaj da je učenik naučio, ali je iz nekog razloga taj dan </w:t>
      </w:r>
      <w:r w:rsidRPr="0057039A">
        <w:rPr>
          <w:rFonts w:ascii="Times New Roman" w:eastAsia="Times New Roman" w:hAnsi="Times New Roman" w:cs="Times New Roman"/>
          <w:b/>
          <w:sz w:val="24"/>
          <w:szCs w:val="24"/>
        </w:rPr>
        <w:t>podbacio</w:t>
      </w:r>
      <w:r w:rsidRPr="0057039A">
        <w:rPr>
          <w:rFonts w:ascii="Times New Roman" w:hAnsi="Times New Roman" w:cs="Times New Roman"/>
          <w:b/>
          <w:sz w:val="24"/>
          <w:szCs w:val="24"/>
        </w:rPr>
        <w:t xml:space="preserve"> ("imao loš dan"), pa mu se tim ispravkom daje mogućnost da pokaže da se pripremio bolje nego je uspio pokazati u samoj provjeri</w:t>
      </w:r>
    </w:p>
    <w:p w14:paraId="37E3E288" w14:textId="26EA7D83" w:rsidR="00CD5ABE" w:rsidRPr="0057039A" w:rsidRDefault="00CD5ABE" w:rsidP="00CD5ABE">
      <w:pPr>
        <w:pStyle w:val="Odlomakpopisa"/>
        <w:numPr>
          <w:ilvl w:val="0"/>
          <w:numId w:val="2"/>
        </w:numPr>
        <w:ind w:right="32"/>
        <w:rPr>
          <w:rFonts w:ascii="Times New Roman" w:hAnsi="Times New Roman" w:cs="Times New Roman"/>
          <w:b/>
          <w:sz w:val="24"/>
          <w:szCs w:val="24"/>
        </w:rPr>
      </w:pPr>
      <w:r w:rsidRPr="0057039A">
        <w:rPr>
          <w:rFonts w:ascii="Times New Roman" w:hAnsi="Times New Roman" w:cs="Times New Roman"/>
          <w:b/>
          <w:sz w:val="24"/>
          <w:szCs w:val="24"/>
        </w:rPr>
        <w:t>Ukoliko učenik nije prisutan na satu na kojem pišemo provjeru, pisat će ju naknadno. Ako je izostao samo taj sat, pisat će na sljedećem satu na kojeg dođe, a ako se radi o duljem izostanku, pisat će po dogovoru</w:t>
      </w:r>
    </w:p>
    <w:p w14:paraId="47E67BAD" w14:textId="7D928B19" w:rsidR="00CD5ABE" w:rsidRPr="00064B9C" w:rsidRDefault="00307904" w:rsidP="00064B9C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>učenici koji ne isprave negativnu/e ocjene šalju se na dopunski rad</w:t>
      </w:r>
    </w:p>
    <w:p w14:paraId="5ADC319D" w14:textId="0CDDC663" w:rsidR="0057039A" w:rsidRPr="0057039A" w:rsidRDefault="00CD5ABE" w:rsidP="00CD5ABE">
      <w:pPr>
        <w:pStyle w:val="Odlomakpopisa"/>
        <w:numPr>
          <w:ilvl w:val="0"/>
          <w:numId w:val="2"/>
        </w:numPr>
        <w:ind w:right="32"/>
        <w:rPr>
          <w:rFonts w:ascii="Times New Roman" w:hAnsi="Times New Roman" w:cs="Times New Roman"/>
          <w:b/>
          <w:sz w:val="24"/>
          <w:szCs w:val="24"/>
        </w:rPr>
      </w:pPr>
      <w:r w:rsidRPr="0057039A">
        <w:rPr>
          <w:rFonts w:ascii="Times New Roman" w:hAnsi="Times New Roman" w:cs="Times New Roman"/>
          <w:b/>
          <w:sz w:val="24"/>
          <w:szCs w:val="24"/>
        </w:rPr>
        <w:t>Na satu imamo stalnu usmenu komunikaciju između učenika i učitelja - kad ponavljamo gradivo, kad komentiramo kako je riješena zadaća, kad učimo/otkrivamo novo gradivo, kad izvodimo nove zaključke, kad vježbamo zadatke. Svaka takva interakcija ne rezultira ocjenom</w:t>
      </w:r>
    </w:p>
    <w:p w14:paraId="70238784" w14:textId="66CBC69E" w:rsidR="00CD5ABE" w:rsidRPr="0057039A" w:rsidRDefault="0057039A" w:rsidP="0057039A">
      <w:pPr>
        <w:pStyle w:val="Odlomakpopisa"/>
        <w:numPr>
          <w:ilvl w:val="0"/>
          <w:numId w:val="2"/>
        </w:numPr>
        <w:ind w:right="32"/>
        <w:rPr>
          <w:rFonts w:ascii="Times New Roman" w:hAnsi="Times New Roman" w:cs="Times New Roman"/>
          <w:b/>
          <w:sz w:val="24"/>
          <w:szCs w:val="24"/>
        </w:rPr>
      </w:pPr>
      <w:r w:rsidRPr="0057039A">
        <w:rPr>
          <w:rFonts w:ascii="Times New Roman" w:hAnsi="Times New Roman" w:cs="Times New Roman"/>
          <w:b/>
          <w:sz w:val="24"/>
          <w:szCs w:val="24"/>
        </w:rPr>
        <w:t xml:space="preserve">Učenici će iz takve aktivnosti, sto posto riješenih diktata, kratkih pisanih vježbi, redovito pisanih </w:t>
      </w:r>
      <w:r w:rsidR="00064B9C">
        <w:rPr>
          <w:rFonts w:ascii="Times New Roman" w:hAnsi="Times New Roman" w:cs="Times New Roman"/>
          <w:b/>
          <w:sz w:val="24"/>
          <w:szCs w:val="24"/>
        </w:rPr>
        <w:t xml:space="preserve">domaćih </w:t>
      </w:r>
      <w:r w:rsidRPr="0057039A">
        <w:rPr>
          <w:rFonts w:ascii="Times New Roman" w:hAnsi="Times New Roman" w:cs="Times New Roman"/>
          <w:b/>
          <w:sz w:val="24"/>
          <w:szCs w:val="24"/>
        </w:rPr>
        <w:t xml:space="preserve">zadaća dobivati </w:t>
      </w:r>
      <w:proofErr w:type="spellStart"/>
      <w:r w:rsidRPr="0057039A">
        <w:rPr>
          <w:rFonts w:ascii="Times New Roman" w:hAnsi="Times New Roman" w:cs="Times New Roman"/>
          <w:b/>
          <w:sz w:val="24"/>
          <w:szCs w:val="24"/>
        </w:rPr>
        <w:t>plusiće</w:t>
      </w:r>
      <w:proofErr w:type="spellEnd"/>
    </w:p>
    <w:p w14:paraId="5D870E02" w14:textId="29E2950E" w:rsidR="00CD5ABE" w:rsidRPr="0057039A" w:rsidRDefault="0057039A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Učenici koji dobiju 10 </w:t>
      </w:r>
      <w:proofErr w:type="spellStart"/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>plusića</w:t>
      </w:r>
      <w:proofErr w:type="spellEnd"/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tijekom jedne nastavne cjeline, upisujem im odličnu ocjenu u element vrednovanja matematičke komunikacije</w:t>
      </w:r>
    </w:p>
    <w:p w14:paraId="747D0310" w14:textId="3310757E" w:rsidR="0057039A" w:rsidRPr="0057039A" w:rsidRDefault="0057039A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hAnsi="Times New Roman" w:cs="Times New Roman"/>
          <w:b/>
          <w:sz w:val="24"/>
          <w:szCs w:val="24"/>
        </w:rPr>
        <w:t>ako učenici nemaju domaću zadaću, bilježnicu ili pribor, to se bilježi pod bilješke. U tom slučaju u bilješku se bilježi datum i bilješka o tome što nedostaje</w:t>
      </w:r>
    </w:p>
    <w:p w14:paraId="19783F16" w14:textId="440128FF" w:rsidR="0057039A" w:rsidRPr="0057039A" w:rsidRDefault="0057039A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nakon 10 </w:t>
      </w:r>
      <w:r w:rsidR="00064B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takvih </w:t>
      </w: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bilježaka, predlažem razredniku </w:t>
      </w:r>
      <w:r w:rsidR="00064B9C">
        <w:rPr>
          <w:rFonts w:ascii="Times New Roman" w:eastAsia="Calibri" w:hAnsi="Times New Roman" w:cs="Times New Roman"/>
          <w:b/>
          <w:bCs/>
          <w:sz w:val="24"/>
          <w:szCs w:val="24"/>
        </w:rPr>
        <w:t>jednu od</w:t>
      </w: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bilje</w:t>
      </w:r>
      <w:r w:rsidR="00064B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žaka </w:t>
      </w: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>koja se odnosi na pedagošku mjeru</w:t>
      </w:r>
    </w:p>
    <w:p w14:paraId="47297EFF" w14:textId="2CCA2E21" w:rsidR="00307904" w:rsidRPr="0057039A" w:rsidRDefault="00307904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učenici koji nisu zadovoljni predloženom zaključnom ocjenom, mogu pisati završnu pisanu provjeru znanja </w:t>
      </w:r>
    </w:p>
    <w:p w14:paraId="2495A96C" w14:textId="77777777" w:rsidR="00307904" w:rsidRPr="0057039A" w:rsidRDefault="00307904" w:rsidP="00307904">
      <w:pPr>
        <w:pStyle w:val="Odlomakpopisa"/>
        <w:numPr>
          <w:ilvl w:val="0"/>
          <w:numId w:val="2"/>
        </w:num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039A">
        <w:rPr>
          <w:rFonts w:ascii="Times New Roman" w:eastAsia="Calibri" w:hAnsi="Times New Roman" w:cs="Times New Roman"/>
          <w:b/>
          <w:bCs/>
          <w:sz w:val="24"/>
          <w:szCs w:val="24"/>
        </w:rPr>
        <w:t>zaključna ocjena ne mora biti aritmetička sredina</w:t>
      </w:r>
    </w:p>
    <w:p w14:paraId="0D5C2F77" w14:textId="756C4BAC" w:rsidR="00307904" w:rsidRPr="0057039A" w:rsidRDefault="00307904" w:rsidP="00F56373">
      <w:pPr>
        <w:pStyle w:val="Odlomakpopisa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69FFB45" w14:textId="52777496" w:rsidR="0057039A" w:rsidRPr="0057039A" w:rsidRDefault="0057039A" w:rsidP="00F56373">
      <w:pPr>
        <w:pStyle w:val="Odlomakpopisa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15F4BDB" w14:textId="77777777" w:rsidR="0057039A" w:rsidRPr="0057039A" w:rsidRDefault="0057039A" w:rsidP="0057039A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Odličan (5) </w:t>
      </w:r>
    </w:p>
    <w:p w14:paraId="2FEDD319" w14:textId="77777777" w:rsidR="0057039A" w:rsidRPr="0057039A" w:rsidRDefault="0057039A" w:rsidP="0057039A">
      <w:pPr>
        <w:spacing w:after="5" w:line="249" w:lineRule="auto"/>
        <w:ind w:left="-5" w:right="32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Dobro poznavanje više od 90% obrađenog gradiva. Brzo, samostalno, točno, temeljito i argumentirano rješavanje složenijih zadataka. Odlično povezivanje gradiva te snalaženje u novom gradivu i novim tipovima zadataka. Originalne ideje, kreativnost. Uredne i precizne konstrukcije, crteži i sheme u funkciji zadatka. Redovito pisanje domaćih zadaća.  </w:t>
      </w:r>
    </w:p>
    <w:p w14:paraId="51C824F2" w14:textId="77777777" w:rsidR="0057039A" w:rsidRPr="0057039A" w:rsidRDefault="0057039A" w:rsidP="0057039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063E40F8" w14:textId="77777777" w:rsidR="0057039A" w:rsidRPr="0057039A" w:rsidRDefault="0057039A" w:rsidP="0057039A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Vrlo dobar (4) </w:t>
      </w:r>
    </w:p>
    <w:p w14:paraId="1D4F1089" w14:textId="77777777" w:rsidR="0057039A" w:rsidRPr="0057039A" w:rsidRDefault="0057039A" w:rsidP="0057039A">
      <w:pPr>
        <w:spacing w:after="5" w:line="249" w:lineRule="auto"/>
        <w:ind w:left="-5" w:right="32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Poznavanje više od 75% obrađenog gradiva. Umjereno brzo, samostalno i točno rješavanje složenijih zadataka. Vrlo dobro povezivanje gradiva i snalaženje u novom gradivu. Uredne i precizne konstrukcije. Redovito pisanje domaćih zadaća. </w:t>
      </w:r>
    </w:p>
    <w:p w14:paraId="7D3A1236" w14:textId="77777777" w:rsidR="0057039A" w:rsidRPr="0057039A" w:rsidRDefault="0057039A" w:rsidP="0057039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37D99588" w14:textId="77777777" w:rsidR="0057039A" w:rsidRPr="0057039A" w:rsidRDefault="0057039A" w:rsidP="0057039A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Dobar (3) </w:t>
      </w:r>
    </w:p>
    <w:p w14:paraId="314A5C3F" w14:textId="1327C771" w:rsidR="0057039A" w:rsidRPr="0057039A" w:rsidRDefault="0057039A" w:rsidP="0057039A">
      <w:pPr>
        <w:spacing w:after="5" w:line="249" w:lineRule="auto"/>
        <w:ind w:left="-5" w:right="32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Poznavanje više od 56% obrađenog gradiva. Polako rješavanje zadataka, po potrebi uz nastavnikovu pomoć, opažanje pogrešaka i popravljanje istih. Pravilno korištenje pribora, uglavnom točne konstrukcije. Uglavnom redovito pisanje domaćih zadaća. </w:t>
      </w:r>
    </w:p>
    <w:p w14:paraId="0CC1AE90" w14:textId="77777777" w:rsidR="0057039A" w:rsidRPr="0057039A" w:rsidRDefault="0057039A" w:rsidP="0057039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7D527D56" w14:textId="77777777" w:rsidR="0057039A" w:rsidRPr="0057039A" w:rsidRDefault="0057039A" w:rsidP="0057039A">
      <w:pPr>
        <w:spacing w:after="0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Dovoljan (2) </w:t>
      </w:r>
    </w:p>
    <w:p w14:paraId="4CC39F54" w14:textId="4D0CD9EC" w:rsidR="0057039A" w:rsidRPr="0057039A" w:rsidRDefault="0057039A" w:rsidP="0057039A">
      <w:pPr>
        <w:spacing w:after="5" w:line="249" w:lineRule="auto"/>
        <w:ind w:left="-15" w:right="32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57039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Poznavanje više od 40% obrađenog gradiva. Točno rješavanje jednostavnih i osnovnih zadataka. Uglavnom redovito pisanje domaćih zadaća. </w:t>
      </w:r>
    </w:p>
    <w:p w14:paraId="4BC07542" w14:textId="77777777" w:rsidR="0057039A" w:rsidRPr="00307904" w:rsidRDefault="0057039A" w:rsidP="00F56373">
      <w:pPr>
        <w:pStyle w:val="Odlomakpopisa"/>
        <w:rPr>
          <w:rFonts w:ascii="Fira Sans Light" w:eastAsia="Calibri" w:hAnsi="Fira Sans Light" w:cs="Arial"/>
          <w:b/>
          <w:bCs/>
          <w:sz w:val="24"/>
          <w:szCs w:val="24"/>
        </w:rPr>
      </w:pPr>
    </w:p>
    <w:sectPr w:rsidR="0057039A" w:rsidRPr="00307904" w:rsidSect="006448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ira Sans Light">
    <w:altName w:val="Calibri"/>
    <w:charset w:val="00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D5A1A"/>
    <w:multiLevelType w:val="hybridMultilevel"/>
    <w:tmpl w:val="E87EA984"/>
    <w:lvl w:ilvl="0" w:tplc="741A920E">
      <w:start w:val="2"/>
      <w:numFmt w:val="bullet"/>
      <w:lvlText w:val="-"/>
      <w:lvlJc w:val="left"/>
      <w:pPr>
        <w:ind w:left="720" w:hanging="360"/>
      </w:pPr>
      <w:rPr>
        <w:rFonts w:ascii="Fira Sans Light" w:eastAsia="Times New Roman" w:hAnsi="Fira Sans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D397F"/>
    <w:multiLevelType w:val="multilevel"/>
    <w:tmpl w:val="0A06C8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231F20"/>
        <w:sz w:val="24"/>
      </w:rPr>
    </w:lvl>
    <w:lvl w:ilvl="1">
      <w:start w:val="7"/>
      <w:numFmt w:val="decimal"/>
      <w:isLgl/>
      <w:lvlText w:val="%1.%2."/>
      <w:lvlJc w:val="left"/>
      <w:pPr>
        <w:ind w:left="866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2" w15:restartNumberingAfterBreak="0">
    <w:nsid w:val="595311E0"/>
    <w:multiLevelType w:val="hybridMultilevel"/>
    <w:tmpl w:val="FEF0F176"/>
    <w:lvl w:ilvl="0" w:tplc="DFC0773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823E4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404BB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4E26C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5CD59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DA67B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E9D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F6DD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BC39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B2269"/>
    <w:multiLevelType w:val="multilevel"/>
    <w:tmpl w:val="9A88F75E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84F"/>
    <w:rsid w:val="00030596"/>
    <w:rsid w:val="00064B9C"/>
    <w:rsid w:val="000D02AC"/>
    <w:rsid w:val="00307904"/>
    <w:rsid w:val="00474254"/>
    <w:rsid w:val="004C31CA"/>
    <w:rsid w:val="0057039A"/>
    <w:rsid w:val="006050FA"/>
    <w:rsid w:val="0064484F"/>
    <w:rsid w:val="006A2CDF"/>
    <w:rsid w:val="00724E62"/>
    <w:rsid w:val="009C4A6E"/>
    <w:rsid w:val="00A0740A"/>
    <w:rsid w:val="00A712DA"/>
    <w:rsid w:val="00B502C1"/>
    <w:rsid w:val="00B92EB8"/>
    <w:rsid w:val="00CD5ABE"/>
    <w:rsid w:val="00EC30A1"/>
    <w:rsid w:val="00F56373"/>
    <w:rsid w:val="00FC4E50"/>
    <w:rsid w:val="278C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84A91"/>
  <w15:chartTrackingRefBased/>
  <w15:docId w15:val="{08EDCD7B-5CD2-4E46-B2DE-F8C6A2E7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next w:val="Normal"/>
    <w:link w:val="Naslov1Char"/>
    <w:uiPriority w:val="9"/>
    <w:qFormat/>
    <w:rsid w:val="00CD5AB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4484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CD5ABE"/>
    <w:rPr>
      <w:rFonts w:ascii="Times New Roman" w:eastAsia="Times New Roman" w:hAnsi="Times New Roman" w:cs="Times New Roman"/>
      <w:color w:val="000000"/>
      <w:sz w:val="24"/>
      <w:u w:val="single" w:color="00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4ba98c56-7d0b-4ed5-9200-aa583ea63a5b" xsi:nil="true"/>
    <Invited_Students xmlns="4ba98c56-7d0b-4ed5-9200-aa583ea63a5b" xsi:nil="true"/>
    <Distribution_Groups xmlns="4ba98c56-7d0b-4ed5-9200-aa583ea63a5b" xsi:nil="true"/>
    <Math_Settings xmlns="4ba98c56-7d0b-4ed5-9200-aa583ea63a5b" xsi:nil="true"/>
    <TeamsChannelId xmlns="4ba98c56-7d0b-4ed5-9200-aa583ea63a5b" xsi:nil="true"/>
    <Owner xmlns="4ba98c56-7d0b-4ed5-9200-aa583ea63a5b">
      <UserInfo>
        <DisplayName/>
        <AccountId xsi:nil="true"/>
        <AccountType/>
      </UserInfo>
    </Owner>
    <Teachers xmlns="4ba98c56-7d0b-4ed5-9200-aa583ea63a5b">
      <UserInfo>
        <DisplayName/>
        <AccountId xsi:nil="true"/>
        <AccountType/>
      </UserInfo>
    </Teachers>
    <Has_Teacher_Only_SectionGroup xmlns="4ba98c56-7d0b-4ed5-9200-aa583ea63a5b" xsi:nil="true"/>
    <DefaultSectionNames xmlns="4ba98c56-7d0b-4ed5-9200-aa583ea63a5b" xsi:nil="true"/>
    <Is_Collaboration_Space_Locked xmlns="4ba98c56-7d0b-4ed5-9200-aa583ea63a5b" xsi:nil="true"/>
    <NotebookType xmlns="4ba98c56-7d0b-4ed5-9200-aa583ea63a5b" xsi:nil="true"/>
    <CultureName xmlns="4ba98c56-7d0b-4ed5-9200-aa583ea63a5b" xsi:nil="true"/>
    <AppVersion xmlns="4ba98c56-7d0b-4ed5-9200-aa583ea63a5b" xsi:nil="true"/>
    <Students xmlns="4ba98c56-7d0b-4ed5-9200-aa583ea63a5b">
      <UserInfo>
        <DisplayName/>
        <AccountId xsi:nil="true"/>
        <AccountType/>
      </UserInfo>
    </Students>
    <Templates xmlns="4ba98c56-7d0b-4ed5-9200-aa583ea63a5b" xsi:nil="true"/>
    <Self_Registration_Enabled xmlns="4ba98c56-7d0b-4ed5-9200-aa583ea63a5b" xsi:nil="true"/>
    <LMS_Mappings xmlns="4ba98c56-7d0b-4ed5-9200-aa583ea63a5b" xsi:nil="true"/>
    <IsNotebookLocked xmlns="4ba98c56-7d0b-4ed5-9200-aa583ea63a5b" xsi:nil="true"/>
    <FolderType xmlns="4ba98c56-7d0b-4ed5-9200-aa583ea63a5b" xsi:nil="true"/>
    <Student_Groups xmlns="4ba98c56-7d0b-4ed5-9200-aa583ea63a5b">
      <UserInfo>
        <DisplayName/>
        <AccountId xsi:nil="true"/>
        <AccountType/>
      </UserInfo>
    </Student_Group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2707EF8C0C2C41B7B283AE957F79D7" ma:contentTypeVersion="34" ma:contentTypeDescription="Create a new document." ma:contentTypeScope="" ma:versionID="4653d258a4548cd8fe4b3357fb9bdf01">
  <xsd:schema xmlns:xsd="http://www.w3.org/2001/XMLSchema" xmlns:xs="http://www.w3.org/2001/XMLSchema" xmlns:p="http://schemas.microsoft.com/office/2006/metadata/properties" xmlns:ns3="4ba98c56-7d0b-4ed5-9200-aa583ea63a5b" xmlns:ns4="d55f1204-798d-4152-97c5-8a76310b6737" targetNamespace="http://schemas.microsoft.com/office/2006/metadata/properties" ma:root="true" ma:fieldsID="fc47b7f180a999ae074f012d8382653f" ns3:_="" ns4:_="">
    <xsd:import namespace="4ba98c56-7d0b-4ed5-9200-aa583ea63a5b"/>
    <xsd:import namespace="d55f1204-798d-4152-97c5-8a76310b67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98c56-7d0b-4ed5-9200-aa583ea63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f1204-798d-4152-97c5-8a76310b6737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CB36D-49C6-48C3-A8BC-C4C1048E7D9F}">
  <ds:schemaRefs>
    <ds:schemaRef ds:uri="http://schemas.microsoft.com/office/2006/metadata/properties"/>
    <ds:schemaRef ds:uri="http://schemas.microsoft.com/office/infopath/2007/PartnerControls"/>
    <ds:schemaRef ds:uri="4ba98c56-7d0b-4ed5-9200-aa583ea63a5b"/>
  </ds:schemaRefs>
</ds:datastoreItem>
</file>

<file path=customXml/itemProps2.xml><?xml version="1.0" encoding="utf-8"?>
<ds:datastoreItem xmlns:ds="http://schemas.openxmlformats.org/officeDocument/2006/customXml" ds:itemID="{4E1FCAAB-4342-44C5-B5F4-04D1E6361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98c56-7d0b-4ed5-9200-aa583ea63a5b"/>
    <ds:schemaRef ds:uri="d55f1204-798d-4152-97c5-8a76310b6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62B539-5742-4304-8D52-357B136F27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9B89FC-B31C-4C5B-9EF5-509BEB1D2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1994</Words>
  <Characters>11369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Marija Dijačić</cp:lastModifiedBy>
  <cp:revision>2</cp:revision>
  <dcterms:created xsi:type="dcterms:W3CDTF">2026-09-15T14:31:00Z</dcterms:created>
  <dcterms:modified xsi:type="dcterms:W3CDTF">2026-09-15T14:31:00Z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0x010100A22707EF8C0C2C41B7B283AE957F79D7</vt:lpwstr>
  </property>
</Properties>
</file>