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9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REPUBLIKA HRVATSKA</w:t>
      </w:r>
    </w:p>
    <w:p w:rsidR="007F473C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VARAŽDINSKA ŽUPANIJA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OSNOVNA ŠKOLA BREZNIČKI HUM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</w:t>
      </w:r>
      <w:r w:rsidR="00FE3124">
        <w:rPr>
          <w:rFonts w:ascii="Arial" w:hAnsi="Arial" w:cs="Arial"/>
          <w:sz w:val="20"/>
          <w:szCs w:val="20"/>
        </w:rPr>
        <w:t xml:space="preserve"> 400-02/13-01/02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Urbroj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r w:rsidR="00FE3124">
        <w:rPr>
          <w:rFonts w:ascii="Arial" w:hAnsi="Arial" w:cs="Arial"/>
          <w:sz w:val="20"/>
          <w:szCs w:val="20"/>
        </w:rPr>
        <w:t xml:space="preserve"> 2186-115-03-14-2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Breznički Hum, </w:t>
      </w:r>
      <w:r w:rsidR="004C6FB6">
        <w:rPr>
          <w:rFonts w:ascii="Arial" w:hAnsi="Arial" w:cs="Arial"/>
          <w:sz w:val="20"/>
          <w:szCs w:val="20"/>
        </w:rPr>
        <w:t>2</w:t>
      </w:r>
      <w:r w:rsidR="00125802">
        <w:rPr>
          <w:rFonts w:ascii="Arial" w:hAnsi="Arial" w:cs="Arial"/>
          <w:sz w:val="20"/>
          <w:szCs w:val="20"/>
        </w:rPr>
        <w:t>8</w:t>
      </w:r>
      <w:r w:rsidR="00AE2A1F">
        <w:rPr>
          <w:rFonts w:ascii="Arial" w:hAnsi="Arial" w:cs="Arial"/>
          <w:sz w:val="20"/>
          <w:szCs w:val="20"/>
        </w:rPr>
        <w:t>.11</w:t>
      </w:r>
      <w:r w:rsidR="000C19D8">
        <w:rPr>
          <w:rFonts w:ascii="Arial" w:hAnsi="Arial" w:cs="Arial"/>
          <w:sz w:val="20"/>
          <w:szCs w:val="20"/>
        </w:rPr>
        <w:t>.</w:t>
      </w:r>
      <w:r w:rsidR="00AE2A1F">
        <w:rPr>
          <w:rFonts w:ascii="Arial" w:hAnsi="Arial" w:cs="Arial"/>
          <w:sz w:val="20"/>
          <w:szCs w:val="20"/>
        </w:rPr>
        <w:t>2014.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čl.20 Zakona o javnoj nabavi ravnateljica OŠ Breznički Hum Vesna Ivančan donosi :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Pr="00DF1A14" w:rsidRDefault="00FA48B9" w:rsidP="007F47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IZMJENE I DOPUNE </w:t>
      </w:r>
      <w:r w:rsidR="007F473C" w:rsidRPr="00DF1A14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A</w:t>
      </w:r>
      <w:r w:rsidR="007F473C" w:rsidRPr="00DF1A14">
        <w:rPr>
          <w:rFonts w:ascii="Arial" w:hAnsi="Arial" w:cs="Arial"/>
          <w:b/>
          <w:sz w:val="20"/>
          <w:szCs w:val="20"/>
        </w:rPr>
        <w:t xml:space="preserve"> NABAVE OSNOVNE ŠKOLE BREZNIČKI HUM</w:t>
      </w:r>
      <w:r w:rsidR="00661ABC">
        <w:rPr>
          <w:rFonts w:ascii="Arial" w:hAnsi="Arial" w:cs="Arial"/>
          <w:b/>
          <w:sz w:val="20"/>
          <w:szCs w:val="20"/>
        </w:rPr>
        <w:t xml:space="preserve"> ZA 201</w:t>
      </w:r>
      <w:r w:rsidR="001F2ADC">
        <w:rPr>
          <w:rFonts w:ascii="Arial" w:hAnsi="Arial" w:cs="Arial"/>
          <w:b/>
          <w:sz w:val="20"/>
          <w:szCs w:val="20"/>
        </w:rPr>
        <w:t>4</w:t>
      </w:r>
      <w:r w:rsidR="00840AE6">
        <w:rPr>
          <w:rFonts w:ascii="Arial" w:hAnsi="Arial" w:cs="Arial"/>
          <w:b/>
          <w:sz w:val="20"/>
          <w:szCs w:val="20"/>
        </w:rPr>
        <w:t>.</w:t>
      </w:r>
      <w:r w:rsidR="00AB10B5">
        <w:rPr>
          <w:rFonts w:ascii="Arial" w:hAnsi="Arial" w:cs="Arial"/>
          <w:b/>
          <w:sz w:val="20"/>
          <w:szCs w:val="20"/>
        </w:rPr>
        <w:t xml:space="preserve"> GODINU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8472" w:type="dxa"/>
        <w:tblLayout w:type="fixed"/>
        <w:tblLook w:val="04A0"/>
      </w:tblPr>
      <w:tblGrid>
        <w:gridCol w:w="534"/>
        <w:gridCol w:w="850"/>
        <w:gridCol w:w="5387"/>
        <w:gridCol w:w="1701"/>
      </w:tblGrid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722" w:rsidRPr="00026BBC" w:rsidRDefault="00CB0722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50" w:type="dxa"/>
          </w:tcPr>
          <w:p w:rsidR="00CB0722" w:rsidRDefault="00CB0722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722" w:rsidRPr="00026BBC" w:rsidRDefault="00CB0722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0722" w:rsidRPr="00026BBC" w:rsidRDefault="00CB0722" w:rsidP="0002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B0722" w:rsidRPr="00026BBC" w:rsidRDefault="00CB072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BBC">
              <w:rPr>
                <w:rFonts w:ascii="Arial" w:hAnsi="Arial" w:cs="Arial"/>
                <w:b/>
                <w:sz w:val="20"/>
                <w:szCs w:val="20"/>
              </w:rPr>
              <w:t>Procijenjena vrijednost bez PDV-a</w:t>
            </w:r>
          </w:p>
        </w:tc>
      </w:tr>
      <w:tr w:rsidR="00CB0722" w:rsidTr="00CB0722">
        <w:trPr>
          <w:trHeight w:val="70"/>
        </w:trPr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17569D" w:rsidRDefault="00CB0722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5387" w:type="dxa"/>
          </w:tcPr>
          <w:p w:rsidR="00CB0722" w:rsidRPr="0017569D" w:rsidRDefault="00CB0722" w:rsidP="00C6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MATERIJAL I ENERGIJA</w:t>
            </w:r>
          </w:p>
        </w:tc>
        <w:tc>
          <w:tcPr>
            <w:tcW w:w="1701" w:type="dxa"/>
          </w:tcPr>
          <w:p w:rsidR="00CB0722" w:rsidRPr="0017569D" w:rsidRDefault="00CB0722" w:rsidP="00586C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496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 : papir, obrasci, toneri…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32212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literatura, časopisi,knjige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32214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sredstva za čišćenje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32233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B0722" w:rsidRDefault="00CB0722" w:rsidP="00B25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32239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Lož ulje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Službena radna i zaštitna odjeća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B0722" w:rsidRPr="000327CC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32241</w:t>
            </w:r>
          </w:p>
        </w:tc>
        <w:tc>
          <w:tcPr>
            <w:tcW w:w="5387" w:type="dxa"/>
          </w:tcPr>
          <w:p w:rsidR="00CB0722" w:rsidRPr="00175142" w:rsidRDefault="00CB0722" w:rsidP="0087562E">
            <w:pPr>
              <w:rPr>
                <w:rFonts w:ascii="Arial" w:hAnsi="Arial" w:cs="Arial"/>
                <w:sz w:val="20"/>
                <w:szCs w:val="20"/>
              </w:rPr>
            </w:pPr>
            <w:r w:rsidRPr="00175142">
              <w:rPr>
                <w:rFonts w:ascii="Arial" w:hAnsi="Arial" w:cs="Arial"/>
                <w:sz w:val="20"/>
                <w:szCs w:val="20"/>
              </w:rPr>
              <w:t>Materijal za teku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751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5142">
              <w:rPr>
                <w:rFonts w:ascii="Arial" w:hAnsi="Arial" w:cs="Arial"/>
                <w:sz w:val="20"/>
                <w:szCs w:val="20"/>
              </w:rPr>
              <w:t>invest</w:t>
            </w:r>
            <w:proofErr w:type="spellEnd"/>
            <w:r w:rsidRPr="001751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87562E">
              <w:rPr>
                <w:rFonts w:ascii="Arial" w:hAnsi="Arial" w:cs="Arial"/>
                <w:sz w:val="20"/>
                <w:szCs w:val="20"/>
              </w:rPr>
              <w:t>o</w:t>
            </w:r>
            <w:r w:rsidRPr="00175142">
              <w:rPr>
                <w:rFonts w:ascii="Arial" w:hAnsi="Arial" w:cs="Arial"/>
                <w:sz w:val="20"/>
                <w:szCs w:val="20"/>
              </w:rPr>
              <w:t>držav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75142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175142">
              <w:rPr>
                <w:rFonts w:ascii="Arial" w:hAnsi="Arial" w:cs="Arial"/>
                <w:b/>
                <w:sz w:val="20"/>
                <w:szCs w:val="20"/>
              </w:rPr>
              <w:t>kuhinju i blagovaonu</w:t>
            </w:r>
          </w:p>
        </w:tc>
        <w:tc>
          <w:tcPr>
            <w:tcW w:w="1701" w:type="dxa"/>
          </w:tcPr>
          <w:p w:rsidR="00CB0722" w:rsidRPr="00636EC0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" w:type="dxa"/>
          </w:tcPr>
          <w:p w:rsidR="00CB0722" w:rsidRPr="00E71D6C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 w:rsidRPr="00E71D6C">
              <w:rPr>
                <w:rFonts w:ascii="Arial" w:hAnsi="Arial" w:cs="Arial"/>
                <w:sz w:val="20"/>
                <w:szCs w:val="20"/>
              </w:rPr>
              <w:t>32224</w:t>
            </w:r>
          </w:p>
        </w:tc>
        <w:tc>
          <w:tcPr>
            <w:tcW w:w="5387" w:type="dxa"/>
          </w:tcPr>
          <w:p w:rsidR="00CB0722" w:rsidRPr="00406452" w:rsidRDefault="00CB0722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452">
              <w:rPr>
                <w:rFonts w:ascii="Arial" w:hAnsi="Arial" w:cs="Arial"/>
                <w:b/>
                <w:sz w:val="20"/>
                <w:szCs w:val="20"/>
              </w:rPr>
              <w:t>ŠKOLSKA KUHINJA</w:t>
            </w:r>
          </w:p>
        </w:tc>
        <w:tc>
          <w:tcPr>
            <w:tcW w:w="1701" w:type="dxa"/>
          </w:tcPr>
          <w:p w:rsidR="00CB0722" w:rsidRPr="002630EA" w:rsidRDefault="00CB0722" w:rsidP="00431F7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630EA">
              <w:rPr>
                <w:rFonts w:ascii="Arial" w:hAnsi="Arial" w:cs="Arial"/>
                <w:i/>
                <w:sz w:val="20"/>
                <w:szCs w:val="20"/>
              </w:rPr>
              <w:t>132.000,00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Mliječni proizvodi: mlijeko,jogurt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805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Pekarski proizvodi:kruh,klipić,pletenica,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hambi</w:t>
            </w:r>
            <w:proofErr w:type="spellEnd"/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406452" w:rsidRDefault="00CB0722" w:rsidP="00411FAF">
            <w:pPr>
              <w:rPr>
                <w:rFonts w:ascii="Arial" w:hAnsi="Arial" w:cs="Arial"/>
                <w:sz w:val="20"/>
                <w:szCs w:val="20"/>
              </w:rPr>
            </w:pPr>
            <w:r w:rsidRPr="00406452">
              <w:rPr>
                <w:rFonts w:ascii="Arial" w:hAnsi="Arial" w:cs="Arial"/>
                <w:sz w:val="20"/>
                <w:szCs w:val="20"/>
              </w:rPr>
              <w:t>Razno meso:piletina,puretina,svinj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06452">
              <w:rPr>
                <w:rFonts w:ascii="Arial" w:hAnsi="Arial" w:cs="Arial"/>
                <w:sz w:val="20"/>
                <w:szCs w:val="20"/>
              </w:rPr>
              <w:t>tina,mljeveno</w:t>
            </w:r>
          </w:p>
        </w:tc>
        <w:tc>
          <w:tcPr>
            <w:tcW w:w="1701" w:type="dxa"/>
          </w:tcPr>
          <w:p w:rsidR="00CB0722" w:rsidRPr="0040645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proizvodi :salama,kobasice,hrenovke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Voće i povrće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Ostale namirnice za pripremu hrane 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17569D" w:rsidRDefault="00CB0722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5387" w:type="dxa"/>
          </w:tcPr>
          <w:p w:rsidR="00CB0722" w:rsidRPr="0017569D" w:rsidRDefault="00CB0722" w:rsidP="00C6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USLUGE</w:t>
            </w:r>
          </w:p>
        </w:tc>
        <w:tc>
          <w:tcPr>
            <w:tcW w:w="1701" w:type="dxa"/>
          </w:tcPr>
          <w:p w:rsidR="00CB0722" w:rsidRPr="0017569D" w:rsidRDefault="00CB0722" w:rsidP="00431F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telefona, interneta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32313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Poštarine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tekućeg investicijskog održavanja,</w:t>
            </w:r>
            <w:r w:rsidRPr="00FC65AA">
              <w:rPr>
                <w:rFonts w:ascii="Arial" w:hAnsi="Arial" w:cs="Arial"/>
                <w:b/>
                <w:sz w:val="20"/>
                <w:szCs w:val="20"/>
              </w:rPr>
              <w:t>certifikat zgrade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32332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Tisak,oglasi,natječaj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usluge promidžbe i informiranja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32342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smeća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Deratizacija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Ekološke usluge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50" w:type="dxa"/>
          </w:tcPr>
          <w:p w:rsidR="00CB0722" w:rsidRDefault="00CB0722" w:rsidP="0041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32361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Zdravstveni pregled zaposlenika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32363</w:t>
            </w:r>
          </w:p>
        </w:tc>
        <w:tc>
          <w:tcPr>
            <w:tcW w:w="5387" w:type="dxa"/>
          </w:tcPr>
          <w:p w:rsidR="00CB0722" w:rsidRPr="005D6198" w:rsidRDefault="00CB0722" w:rsidP="00777FBE">
            <w:pPr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 xml:space="preserve">Laboratorijske 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usl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D6198">
              <w:rPr>
                <w:rFonts w:ascii="Arial" w:hAnsi="Arial" w:cs="Arial"/>
                <w:sz w:val="20"/>
                <w:szCs w:val="20"/>
              </w:rPr>
              <w:t xml:space="preserve"> uzimanje uzoraka </w:t>
            </w:r>
          </w:p>
        </w:tc>
        <w:tc>
          <w:tcPr>
            <w:tcW w:w="1701" w:type="dxa"/>
          </w:tcPr>
          <w:p w:rsidR="00CB0722" w:rsidRPr="005D6198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CB0722" w:rsidTr="00CB0722">
        <w:trPr>
          <w:trHeight w:val="70"/>
        </w:trPr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32379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Intelektualne usluge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32389</w:t>
            </w:r>
          </w:p>
        </w:tc>
        <w:tc>
          <w:tcPr>
            <w:tcW w:w="5387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701" w:type="dxa"/>
          </w:tcPr>
          <w:p w:rsidR="00CB0722" w:rsidRDefault="00CB0722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32391</w:t>
            </w:r>
          </w:p>
        </w:tc>
        <w:tc>
          <w:tcPr>
            <w:tcW w:w="5387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Grafičke usluge</w:t>
            </w:r>
          </w:p>
        </w:tc>
        <w:tc>
          <w:tcPr>
            <w:tcW w:w="1701" w:type="dxa"/>
          </w:tcPr>
          <w:p w:rsidR="00CB0722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32399</w:t>
            </w:r>
          </w:p>
        </w:tc>
        <w:tc>
          <w:tcPr>
            <w:tcW w:w="5387" w:type="dxa"/>
          </w:tcPr>
          <w:p w:rsidR="00CB0722" w:rsidRPr="002D6096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Ostale nespomenute usluge</w:t>
            </w:r>
          </w:p>
        </w:tc>
        <w:tc>
          <w:tcPr>
            <w:tcW w:w="1701" w:type="dxa"/>
          </w:tcPr>
          <w:p w:rsidR="00CB0722" w:rsidRPr="002D6096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17569D" w:rsidRDefault="00CB0722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5387" w:type="dxa"/>
          </w:tcPr>
          <w:p w:rsidR="00CB0722" w:rsidRPr="0017569D" w:rsidRDefault="00CB0722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 xml:space="preserve">FINANCIJSKI RASHODI </w:t>
            </w:r>
          </w:p>
        </w:tc>
        <w:tc>
          <w:tcPr>
            <w:tcW w:w="1701" w:type="dxa"/>
          </w:tcPr>
          <w:p w:rsidR="00CB0722" w:rsidRPr="0017569D" w:rsidRDefault="00CB0722" w:rsidP="00A831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6.000,00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34311</w:t>
            </w:r>
          </w:p>
        </w:tc>
        <w:tc>
          <w:tcPr>
            <w:tcW w:w="5387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Bankarske usluge</w:t>
            </w:r>
          </w:p>
        </w:tc>
        <w:tc>
          <w:tcPr>
            <w:tcW w:w="1701" w:type="dxa"/>
          </w:tcPr>
          <w:p w:rsidR="00CB0722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34341</w:t>
            </w:r>
          </w:p>
        </w:tc>
        <w:tc>
          <w:tcPr>
            <w:tcW w:w="5387" w:type="dxa"/>
          </w:tcPr>
          <w:p w:rsidR="00CB0722" w:rsidRPr="002D6096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platnog prometa</w:t>
            </w:r>
          </w:p>
        </w:tc>
        <w:tc>
          <w:tcPr>
            <w:tcW w:w="1701" w:type="dxa"/>
          </w:tcPr>
          <w:p w:rsidR="00CB0722" w:rsidRPr="002D6096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34349</w:t>
            </w:r>
          </w:p>
        </w:tc>
        <w:tc>
          <w:tcPr>
            <w:tcW w:w="5387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financijski rashodi stolarija</w:t>
            </w:r>
          </w:p>
        </w:tc>
        <w:tc>
          <w:tcPr>
            <w:tcW w:w="1701" w:type="dxa"/>
          </w:tcPr>
          <w:p w:rsidR="00CB0722" w:rsidRPr="00C30104" w:rsidRDefault="00CB0722" w:rsidP="00C301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17569D" w:rsidRDefault="00CB0722" w:rsidP="002B0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5387" w:type="dxa"/>
          </w:tcPr>
          <w:p w:rsidR="00CB0722" w:rsidRPr="0017569D" w:rsidRDefault="00CB0722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1701" w:type="dxa"/>
          </w:tcPr>
          <w:p w:rsidR="00CB0722" w:rsidRPr="0017569D" w:rsidRDefault="00CB0722" w:rsidP="00A960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21.000,00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</w:t>
            </w:r>
          </w:p>
        </w:tc>
        <w:tc>
          <w:tcPr>
            <w:tcW w:w="5387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</w:tcPr>
          <w:p w:rsidR="00CB0722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32999</w:t>
            </w:r>
          </w:p>
        </w:tc>
        <w:tc>
          <w:tcPr>
            <w:tcW w:w="5387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nespom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rashodi poslovanja i </w:t>
            </w:r>
            <w:r w:rsidRPr="00175142">
              <w:rPr>
                <w:rFonts w:ascii="Arial" w:hAnsi="Arial" w:cs="Arial"/>
                <w:b/>
                <w:sz w:val="20"/>
                <w:szCs w:val="20"/>
              </w:rPr>
              <w:t>projektna dokumentacija</w:t>
            </w:r>
          </w:p>
        </w:tc>
        <w:tc>
          <w:tcPr>
            <w:tcW w:w="1701" w:type="dxa"/>
          </w:tcPr>
          <w:p w:rsidR="00CB0722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17569D" w:rsidRDefault="00CB0722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5387" w:type="dxa"/>
          </w:tcPr>
          <w:p w:rsidR="00CB0722" w:rsidRPr="0017569D" w:rsidRDefault="00CB0722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 xml:space="preserve">RASHODI ZA NABAVKU </w:t>
            </w:r>
            <w:proofErr w:type="spellStart"/>
            <w:r w:rsidRPr="0017569D">
              <w:rPr>
                <w:rFonts w:ascii="Arial" w:hAnsi="Arial" w:cs="Arial"/>
                <w:b/>
                <w:sz w:val="24"/>
                <w:szCs w:val="24"/>
              </w:rPr>
              <w:t>NEFINAN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701" w:type="dxa"/>
          </w:tcPr>
          <w:p w:rsidR="00CB0722" w:rsidRPr="0017569D" w:rsidRDefault="00CB0722" w:rsidP="000265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26556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6.607,50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311482" w:rsidRDefault="00CB0722" w:rsidP="00A8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482">
              <w:rPr>
                <w:rFonts w:ascii="Arial" w:hAnsi="Arial" w:cs="Arial"/>
                <w:b/>
                <w:sz w:val="20"/>
                <w:szCs w:val="20"/>
              </w:rPr>
              <w:t>OPREMA</w:t>
            </w:r>
          </w:p>
        </w:tc>
        <w:tc>
          <w:tcPr>
            <w:tcW w:w="1701" w:type="dxa"/>
          </w:tcPr>
          <w:p w:rsidR="00CB0722" w:rsidRPr="00107267" w:rsidRDefault="00CB0722" w:rsidP="00A831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7267">
              <w:rPr>
                <w:rFonts w:ascii="Arial" w:hAnsi="Arial" w:cs="Arial"/>
                <w:b/>
                <w:sz w:val="20"/>
                <w:szCs w:val="20"/>
              </w:rPr>
              <w:t>85.000,00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</w:t>
            </w:r>
          </w:p>
        </w:tc>
        <w:tc>
          <w:tcPr>
            <w:tcW w:w="5387" w:type="dxa"/>
          </w:tcPr>
          <w:p w:rsidR="00CB0722" w:rsidRPr="00A831E8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Računala i računalna oprema PC</w:t>
            </w:r>
          </w:p>
        </w:tc>
        <w:tc>
          <w:tcPr>
            <w:tcW w:w="1701" w:type="dxa"/>
          </w:tcPr>
          <w:p w:rsidR="00CB0722" w:rsidRPr="00A831E8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850" w:type="dxa"/>
          </w:tcPr>
          <w:p w:rsidR="00CB0722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42273</w:t>
            </w:r>
          </w:p>
        </w:tc>
        <w:tc>
          <w:tcPr>
            <w:tcW w:w="5387" w:type="dxa"/>
          </w:tcPr>
          <w:p w:rsidR="00CB0722" w:rsidRPr="00A831E8" w:rsidRDefault="00CB0722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Školske ploče i pribora i namještaja</w:t>
            </w:r>
          </w:p>
        </w:tc>
        <w:tc>
          <w:tcPr>
            <w:tcW w:w="1701" w:type="dxa"/>
          </w:tcPr>
          <w:p w:rsidR="00CB0722" w:rsidRPr="00A831E8" w:rsidRDefault="00CB0722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4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C47BEF" w:rsidRDefault="00CB0722" w:rsidP="00C47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Oprema za kuhinju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suđerica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hladnjak, sudoper</w:t>
            </w:r>
          </w:p>
        </w:tc>
        <w:tc>
          <w:tcPr>
            <w:tcW w:w="1701" w:type="dxa"/>
          </w:tcPr>
          <w:p w:rsidR="00CB0722" w:rsidRPr="00C47BEF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42261</w:t>
            </w:r>
          </w:p>
        </w:tc>
        <w:tc>
          <w:tcPr>
            <w:tcW w:w="5387" w:type="dxa"/>
          </w:tcPr>
          <w:p w:rsidR="00CB0722" w:rsidRPr="00335B3B" w:rsidRDefault="00CB0722" w:rsidP="0033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Sportska oprema</w:t>
            </w:r>
          </w:p>
        </w:tc>
        <w:tc>
          <w:tcPr>
            <w:tcW w:w="1701" w:type="dxa"/>
          </w:tcPr>
          <w:p w:rsidR="00CB0722" w:rsidRPr="00335B3B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311482" w:rsidRDefault="00CB0722" w:rsidP="00311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482">
              <w:rPr>
                <w:rFonts w:ascii="Arial" w:hAnsi="Arial" w:cs="Arial"/>
                <w:b/>
                <w:sz w:val="20"/>
                <w:szCs w:val="20"/>
              </w:rPr>
              <w:t>KNJIGE</w:t>
            </w:r>
          </w:p>
        </w:tc>
        <w:tc>
          <w:tcPr>
            <w:tcW w:w="1701" w:type="dxa"/>
          </w:tcPr>
          <w:p w:rsidR="00CB0722" w:rsidRPr="00107267" w:rsidRDefault="00CB0722" w:rsidP="008250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7267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</w:tr>
      <w:tr w:rsidR="00CB0722" w:rsidRPr="00311482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42411</w:t>
            </w:r>
          </w:p>
        </w:tc>
        <w:tc>
          <w:tcPr>
            <w:tcW w:w="5387" w:type="dxa"/>
          </w:tcPr>
          <w:p w:rsidR="00CB0722" w:rsidRPr="00311482" w:rsidRDefault="00CB0722" w:rsidP="00311482">
            <w:pPr>
              <w:rPr>
                <w:rFonts w:ascii="Arial" w:hAnsi="Arial" w:cs="Arial"/>
                <w:sz w:val="20"/>
                <w:szCs w:val="20"/>
              </w:rPr>
            </w:pPr>
            <w:r w:rsidRPr="00311482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701" w:type="dxa"/>
          </w:tcPr>
          <w:p w:rsidR="00CB0722" w:rsidRPr="00311482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2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Pr="00BD79DB" w:rsidRDefault="00CB0722" w:rsidP="00BD7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81353F" w:rsidRDefault="00CB0722" w:rsidP="00CA6D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DODATNA ULAGANJA</w:t>
            </w:r>
          </w:p>
        </w:tc>
        <w:tc>
          <w:tcPr>
            <w:tcW w:w="1701" w:type="dxa"/>
          </w:tcPr>
          <w:p w:rsidR="00CB0722" w:rsidRPr="0081353F" w:rsidRDefault="00026556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</w:t>
            </w:r>
            <w:r w:rsidR="00CB0722">
              <w:rPr>
                <w:rFonts w:ascii="Arial" w:hAnsi="Arial" w:cs="Arial"/>
                <w:b/>
                <w:sz w:val="20"/>
                <w:szCs w:val="20"/>
              </w:rPr>
              <w:t>.607,50</w:t>
            </w:r>
          </w:p>
        </w:tc>
      </w:tr>
      <w:tr w:rsidR="00CB0722" w:rsidRPr="00CA6D64" w:rsidTr="00CB0722">
        <w:tc>
          <w:tcPr>
            <w:tcW w:w="534" w:type="dxa"/>
          </w:tcPr>
          <w:p w:rsidR="00CB0722" w:rsidRDefault="00CB0722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45111</w:t>
            </w:r>
          </w:p>
        </w:tc>
        <w:tc>
          <w:tcPr>
            <w:tcW w:w="5387" w:type="dxa"/>
          </w:tcPr>
          <w:p w:rsidR="00CB0722" w:rsidRPr="00CA6D64" w:rsidRDefault="00CB0722" w:rsidP="00CA6D64">
            <w:pPr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Prozori: zbornica, pedagog, ambulanta</w:t>
            </w:r>
          </w:p>
        </w:tc>
        <w:tc>
          <w:tcPr>
            <w:tcW w:w="1701" w:type="dxa"/>
          </w:tcPr>
          <w:p w:rsidR="00CB0722" w:rsidRPr="00CA6D64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CA6D64" w:rsidRDefault="00CB0722" w:rsidP="00CA6D64">
            <w:pPr>
              <w:tabs>
                <w:tab w:val="left" w:pos="2085"/>
              </w:tabs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Ograda oko škole</w:t>
            </w:r>
            <w:r w:rsidRPr="00CA6D6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B0722" w:rsidRPr="00CA6D64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CA6D64" w:rsidRDefault="00CB0722" w:rsidP="00CA6D64">
            <w:pPr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LED rasvjeta</w:t>
            </w:r>
          </w:p>
        </w:tc>
        <w:tc>
          <w:tcPr>
            <w:tcW w:w="1701" w:type="dxa"/>
          </w:tcPr>
          <w:p w:rsidR="00CB0722" w:rsidRPr="00CA6D64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301.607,50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2E767C" w:rsidRDefault="00CB0722" w:rsidP="002E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šahtova i odvodnih kanala</w:t>
            </w:r>
          </w:p>
        </w:tc>
        <w:tc>
          <w:tcPr>
            <w:tcW w:w="1701" w:type="dxa"/>
          </w:tcPr>
          <w:p w:rsidR="00CB0722" w:rsidRPr="002E767C" w:rsidRDefault="00CB0722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CB0722" w:rsidRPr="005775D6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5775D6" w:rsidRDefault="00CB0722" w:rsidP="00026556">
            <w:pPr>
              <w:rPr>
                <w:rFonts w:ascii="Arial" w:hAnsi="Arial" w:cs="Arial"/>
                <w:sz w:val="20"/>
                <w:szCs w:val="20"/>
              </w:rPr>
            </w:pPr>
            <w:r w:rsidRPr="005775D6">
              <w:rPr>
                <w:rFonts w:ascii="Arial" w:hAnsi="Arial" w:cs="Arial"/>
                <w:sz w:val="20"/>
                <w:szCs w:val="20"/>
              </w:rPr>
              <w:t>Unutarnji radovi nakon poplave sanacija</w:t>
            </w:r>
            <w:r w:rsidR="00026556">
              <w:rPr>
                <w:rFonts w:ascii="Arial" w:hAnsi="Arial" w:cs="Arial"/>
                <w:sz w:val="20"/>
                <w:szCs w:val="20"/>
              </w:rPr>
              <w:t xml:space="preserve"> zidova,podova i namještaja u razredima i kabinetima.</w:t>
            </w:r>
          </w:p>
        </w:tc>
        <w:tc>
          <w:tcPr>
            <w:tcW w:w="1701" w:type="dxa"/>
          </w:tcPr>
          <w:p w:rsidR="00CB0722" w:rsidRPr="00FC55C6" w:rsidRDefault="00026556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CB072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bookmarkStart w:id="0" w:name="_GoBack"/>
        <w:bookmarkEnd w:id="0"/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17569D" w:rsidRDefault="00CB0722" w:rsidP="00602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:rsidR="00CB0722" w:rsidRPr="0017569D" w:rsidRDefault="00CB0722" w:rsidP="002872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287245">
              <w:rPr>
                <w:rFonts w:ascii="Arial" w:hAnsi="Arial" w:cs="Arial"/>
                <w:b/>
                <w:sz w:val="24"/>
                <w:szCs w:val="24"/>
              </w:rPr>
              <w:t>319</w:t>
            </w:r>
            <w:r>
              <w:rPr>
                <w:rFonts w:ascii="Arial" w:hAnsi="Arial" w:cs="Arial"/>
                <w:b/>
                <w:sz w:val="24"/>
                <w:szCs w:val="24"/>
              </w:rPr>
              <w:t>.607,50</w:t>
            </w:r>
          </w:p>
        </w:tc>
      </w:tr>
      <w:tr w:rsidR="00CB0722" w:rsidTr="00CB0722">
        <w:tc>
          <w:tcPr>
            <w:tcW w:w="534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B0722" w:rsidRDefault="00CB0722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CB0722" w:rsidRPr="0081353F" w:rsidRDefault="00CB0722" w:rsidP="0060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0722" w:rsidRPr="0081353F" w:rsidRDefault="00CB0722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789" w:rsidRDefault="006B75FD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78A4">
        <w:rPr>
          <w:rFonts w:ascii="Arial" w:hAnsi="Arial" w:cs="Arial"/>
          <w:b/>
          <w:sz w:val="20"/>
          <w:szCs w:val="20"/>
        </w:rPr>
        <w:t>Napomena :</w:t>
      </w:r>
      <w:r>
        <w:rPr>
          <w:rFonts w:ascii="Arial" w:hAnsi="Arial" w:cs="Arial"/>
          <w:sz w:val="20"/>
          <w:szCs w:val="20"/>
        </w:rPr>
        <w:t xml:space="preserve"> </w:t>
      </w:r>
      <w:r w:rsidR="007578A4">
        <w:rPr>
          <w:rFonts w:ascii="Arial" w:hAnsi="Arial" w:cs="Arial"/>
          <w:sz w:val="20"/>
          <w:szCs w:val="20"/>
        </w:rPr>
        <w:t>Prema Zakonu o javnoj nabavi za opskrbu plinom ( pod rednim brojem 5.)</w:t>
      </w:r>
      <w:r w:rsidR="00423D58">
        <w:rPr>
          <w:rFonts w:ascii="Arial" w:hAnsi="Arial" w:cs="Arial"/>
          <w:sz w:val="20"/>
          <w:szCs w:val="20"/>
        </w:rPr>
        <w:t>,</w:t>
      </w:r>
      <w:r w:rsidR="007578A4">
        <w:rPr>
          <w:rFonts w:ascii="Arial" w:hAnsi="Arial" w:cs="Arial"/>
          <w:sz w:val="20"/>
          <w:szCs w:val="20"/>
        </w:rPr>
        <w:t xml:space="preserve"> </w:t>
      </w:r>
      <w:r w:rsidR="00A7395B">
        <w:rPr>
          <w:rFonts w:ascii="Arial" w:hAnsi="Arial" w:cs="Arial"/>
          <w:sz w:val="20"/>
          <w:szCs w:val="20"/>
        </w:rPr>
        <w:t>u postupku je potpisivanje ugovora i prijelaz na</w:t>
      </w:r>
      <w:r w:rsidR="00BA3B6E">
        <w:rPr>
          <w:rFonts w:ascii="Arial" w:hAnsi="Arial" w:cs="Arial"/>
          <w:sz w:val="20"/>
          <w:szCs w:val="20"/>
        </w:rPr>
        <w:t xml:space="preserve"> novog </w:t>
      </w:r>
      <w:r w:rsidR="00A7395B">
        <w:rPr>
          <w:rFonts w:ascii="Arial" w:hAnsi="Arial" w:cs="Arial"/>
          <w:sz w:val="20"/>
          <w:szCs w:val="20"/>
        </w:rPr>
        <w:t xml:space="preserve"> najpovoljnijeg</w:t>
      </w:r>
      <w:r w:rsidR="00F01BD6">
        <w:rPr>
          <w:rFonts w:ascii="Arial" w:hAnsi="Arial" w:cs="Arial"/>
          <w:sz w:val="20"/>
          <w:szCs w:val="20"/>
        </w:rPr>
        <w:t xml:space="preserve"> odabranog</w:t>
      </w:r>
      <w:r w:rsidR="00A7395B">
        <w:rPr>
          <w:rFonts w:ascii="Arial" w:hAnsi="Arial" w:cs="Arial"/>
          <w:sz w:val="20"/>
          <w:szCs w:val="20"/>
        </w:rPr>
        <w:t xml:space="preserve"> opskrbljivača plinom </w:t>
      </w:r>
      <w:r w:rsidR="00821F85">
        <w:rPr>
          <w:rFonts w:ascii="Arial" w:hAnsi="Arial" w:cs="Arial"/>
          <w:sz w:val="20"/>
          <w:szCs w:val="20"/>
        </w:rPr>
        <w:t xml:space="preserve">na temelju provedene javne nabave </w:t>
      </w:r>
      <w:r w:rsidR="00D157AB">
        <w:rPr>
          <w:rFonts w:ascii="Arial" w:hAnsi="Arial" w:cs="Arial"/>
          <w:sz w:val="20"/>
          <w:szCs w:val="20"/>
        </w:rPr>
        <w:t>koj</w:t>
      </w:r>
      <w:r w:rsidR="008F4B9A">
        <w:rPr>
          <w:rFonts w:ascii="Arial" w:hAnsi="Arial" w:cs="Arial"/>
          <w:sz w:val="20"/>
          <w:szCs w:val="20"/>
        </w:rPr>
        <w:t xml:space="preserve">u </w:t>
      </w:r>
      <w:r w:rsidR="00D157AB">
        <w:rPr>
          <w:rFonts w:ascii="Arial" w:hAnsi="Arial" w:cs="Arial"/>
          <w:sz w:val="20"/>
          <w:szCs w:val="20"/>
        </w:rPr>
        <w:t>je izvršila</w:t>
      </w:r>
      <w:r w:rsidR="00821F85">
        <w:rPr>
          <w:rFonts w:ascii="Arial" w:hAnsi="Arial" w:cs="Arial"/>
          <w:sz w:val="20"/>
          <w:szCs w:val="20"/>
        </w:rPr>
        <w:t xml:space="preserve"> </w:t>
      </w:r>
      <w:r w:rsidR="00D100AF">
        <w:rPr>
          <w:rFonts w:ascii="Arial" w:hAnsi="Arial" w:cs="Arial"/>
          <w:sz w:val="20"/>
          <w:szCs w:val="20"/>
        </w:rPr>
        <w:t xml:space="preserve">Varaždinska </w:t>
      </w:r>
      <w:r w:rsidR="00D157AB">
        <w:rPr>
          <w:rFonts w:ascii="Arial" w:hAnsi="Arial" w:cs="Arial"/>
          <w:sz w:val="20"/>
          <w:szCs w:val="20"/>
        </w:rPr>
        <w:t>ž</w:t>
      </w:r>
      <w:r w:rsidR="00821F85">
        <w:rPr>
          <w:rFonts w:ascii="Arial" w:hAnsi="Arial" w:cs="Arial"/>
          <w:sz w:val="20"/>
          <w:szCs w:val="20"/>
        </w:rPr>
        <w:t>upanij</w:t>
      </w:r>
      <w:r w:rsidR="00D157AB">
        <w:rPr>
          <w:rFonts w:ascii="Arial" w:hAnsi="Arial" w:cs="Arial"/>
          <w:sz w:val="20"/>
          <w:szCs w:val="20"/>
        </w:rPr>
        <w:t>a</w:t>
      </w:r>
      <w:r w:rsidR="00821F85">
        <w:rPr>
          <w:rFonts w:ascii="Arial" w:hAnsi="Arial" w:cs="Arial"/>
          <w:sz w:val="20"/>
          <w:szCs w:val="20"/>
        </w:rPr>
        <w:t>.</w:t>
      </w:r>
      <w:r w:rsidR="00550767">
        <w:rPr>
          <w:rFonts w:ascii="Arial" w:hAnsi="Arial" w:cs="Arial"/>
          <w:sz w:val="20"/>
          <w:szCs w:val="20"/>
        </w:rPr>
        <w:t xml:space="preserve"> </w:t>
      </w:r>
      <w:r w:rsidR="000A3778">
        <w:rPr>
          <w:rFonts w:ascii="Arial" w:hAnsi="Arial" w:cs="Arial"/>
          <w:sz w:val="20"/>
          <w:szCs w:val="20"/>
        </w:rPr>
        <w:t>Ugovor je potpisan sa TOPLANOM ZAGREB. Opskrba plinom počinje 01.01.201</w:t>
      </w:r>
      <w:r w:rsidR="0005652E">
        <w:rPr>
          <w:rFonts w:ascii="Arial" w:hAnsi="Arial" w:cs="Arial"/>
          <w:sz w:val="20"/>
          <w:szCs w:val="20"/>
        </w:rPr>
        <w:t>4</w:t>
      </w:r>
      <w:r w:rsidR="000A3778">
        <w:rPr>
          <w:rFonts w:ascii="Arial" w:hAnsi="Arial" w:cs="Arial"/>
          <w:sz w:val="20"/>
          <w:szCs w:val="20"/>
        </w:rPr>
        <w:t>.</w:t>
      </w:r>
      <w:r w:rsidR="00894B2B">
        <w:rPr>
          <w:rFonts w:ascii="Arial" w:hAnsi="Arial" w:cs="Arial"/>
          <w:sz w:val="20"/>
          <w:szCs w:val="20"/>
        </w:rPr>
        <w:t xml:space="preserve"> Isto tako provedena je jav</w:t>
      </w:r>
      <w:r w:rsidR="00573751">
        <w:rPr>
          <w:rFonts w:ascii="Arial" w:hAnsi="Arial" w:cs="Arial"/>
          <w:sz w:val="20"/>
          <w:szCs w:val="20"/>
        </w:rPr>
        <w:t>na nabava ( pod rednim brojem 35</w:t>
      </w:r>
      <w:r w:rsidR="00894B2B">
        <w:rPr>
          <w:rFonts w:ascii="Arial" w:hAnsi="Arial" w:cs="Arial"/>
          <w:sz w:val="20"/>
          <w:szCs w:val="20"/>
        </w:rPr>
        <w:t>.)</w:t>
      </w:r>
      <w:r w:rsidR="00AB345E">
        <w:rPr>
          <w:rFonts w:ascii="Arial" w:hAnsi="Arial" w:cs="Arial"/>
          <w:sz w:val="20"/>
          <w:szCs w:val="20"/>
        </w:rPr>
        <w:t xml:space="preserve"> LED</w:t>
      </w:r>
      <w:r w:rsidR="00894B2B">
        <w:rPr>
          <w:rFonts w:ascii="Arial" w:hAnsi="Arial" w:cs="Arial"/>
          <w:sz w:val="20"/>
          <w:szCs w:val="20"/>
        </w:rPr>
        <w:t xml:space="preserve"> rasvjeta koju je također </w:t>
      </w:r>
      <w:r w:rsidR="00011523">
        <w:rPr>
          <w:rFonts w:ascii="Arial" w:hAnsi="Arial" w:cs="Arial"/>
          <w:sz w:val="20"/>
          <w:szCs w:val="20"/>
        </w:rPr>
        <w:t>izvršila</w:t>
      </w:r>
      <w:r w:rsidR="00894B2B">
        <w:rPr>
          <w:rFonts w:ascii="Arial" w:hAnsi="Arial" w:cs="Arial"/>
          <w:sz w:val="20"/>
          <w:szCs w:val="20"/>
        </w:rPr>
        <w:t xml:space="preserve"> Varaždinska županija.</w:t>
      </w:r>
    </w:p>
    <w:p w:rsidR="007E5D54" w:rsidRDefault="007E5D54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274A" w:rsidRDefault="00044AA4" w:rsidP="008C274A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7B71">
        <w:rPr>
          <w:rFonts w:ascii="Arial" w:hAnsi="Arial" w:cs="Arial"/>
          <w:sz w:val="20"/>
          <w:szCs w:val="20"/>
        </w:rPr>
        <w:t xml:space="preserve">        </w:t>
      </w:r>
      <w:r w:rsidR="00732789">
        <w:rPr>
          <w:rFonts w:ascii="Arial" w:hAnsi="Arial" w:cs="Arial"/>
          <w:sz w:val="20"/>
          <w:szCs w:val="20"/>
        </w:rPr>
        <w:t>Ravnateljica škole:</w:t>
      </w:r>
    </w:p>
    <w:p w:rsidR="00134EF2" w:rsidRDefault="00134EF2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Vesna Ivančan</w:t>
      </w:r>
    </w:p>
    <w:p w:rsidR="008C274A" w:rsidRDefault="008C274A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8C274A" w:rsidRDefault="008C274A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134EF2" w:rsidRPr="00A776D9" w:rsidRDefault="00134EF2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34EF2" w:rsidRPr="00A776D9" w:rsidSect="00B2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3C3"/>
    <w:multiLevelType w:val="hybridMultilevel"/>
    <w:tmpl w:val="829E54D4"/>
    <w:lvl w:ilvl="0" w:tplc="42F4F03A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AC8"/>
    <w:rsid w:val="0000186A"/>
    <w:rsid w:val="0000708B"/>
    <w:rsid w:val="000108D1"/>
    <w:rsid w:val="00011523"/>
    <w:rsid w:val="00014693"/>
    <w:rsid w:val="00026556"/>
    <w:rsid w:val="00026BBC"/>
    <w:rsid w:val="000327CC"/>
    <w:rsid w:val="00040E77"/>
    <w:rsid w:val="00044AA4"/>
    <w:rsid w:val="0005652E"/>
    <w:rsid w:val="00076995"/>
    <w:rsid w:val="00087D3C"/>
    <w:rsid w:val="0009685C"/>
    <w:rsid w:val="00096E51"/>
    <w:rsid w:val="000A3778"/>
    <w:rsid w:val="000C19D8"/>
    <w:rsid w:val="000D6B4F"/>
    <w:rsid w:val="000D7A35"/>
    <w:rsid w:val="000E2D60"/>
    <w:rsid w:val="00107267"/>
    <w:rsid w:val="00125802"/>
    <w:rsid w:val="001268EA"/>
    <w:rsid w:val="00134EF2"/>
    <w:rsid w:val="00175142"/>
    <w:rsid w:val="0017569D"/>
    <w:rsid w:val="00184024"/>
    <w:rsid w:val="001C7271"/>
    <w:rsid w:val="001D5357"/>
    <w:rsid w:val="001F2ADC"/>
    <w:rsid w:val="001F5137"/>
    <w:rsid w:val="00211EE8"/>
    <w:rsid w:val="00213487"/>
    <w:rsid w:val="00224ABD"/>
    <w:rsid w:val="00227117"/>
    <w:rsid w:val="00247D71"/>
    <w:rsid w:val="002630EA"/>
    <w:rsid w:val="00276690"/>
    <w:rsid w:val="00287245"/>
    <w:rsid w:val="00287691"/>
    <w:rsid w:val="002B0720"/>
    <w:rsid w:val="002D35F4"/>
    <w:rsid w:val="002D6096"/>
    <w:rsid w:val="002E2C6E"/>
    <w:rsid w:val="002E767C"/>
    <w:rsid w:val="00304C38"/>
    <w:rsid w:val="003103D0"/>
    <w:rsid w:val="00311482"/>
    <w:rsid w:val="0031277B"/>
    <w:rsid w:val="00335B3B"/>
    <w:rsid w:val="003854AE"/>
    <w:rsid w:val="00386EEF"/>
    <w:rsid w:val="00391095"/>
    <w:rsid w:val="00391E2B"/>
    <w:rsid w:val="003C25BF"/>
    <w:rsid w:val="00401F21"/>
    <w:rsid w:val="0040243E"/>
    <w:rsid w:val="00406452"/>
    <w:rsid w:val="00411FAF"/>
    <w:rsid w:val="00413274"/>
    <w:rsid w:val="0041346F"/>
    <w:rsid w:val="0042294C"/>
    <w:rsid w:val="00423D58"/>
    <w:rsid w:val="00431F7F"/>
    <w:rsid w:val="004A3119"/>
    <w:rsid w:val="004B702B"/>
    <w:rsid w:val="004C6FB6"/>
    <w:rsid w:val="004E6AF5"/>
    <w:rsid w:val="004F132E"/>
    <w:rsid w:val="004F4A61"/>
    <w:rsid w:val="004F6B1B"/>
    <w:rsid w:val="004F7D8D"/>
    <w:rsid w:val="00517EDA"/>
    <w:rsid w:val="00527E39"/>
    <w:rsid w:val="00535451"/>
    <w:rsid w:val="00540738"/>
    <w:rsid w:val="00550767"/>
    <w:rsid w:val="00573751"/>
    <w:rsid w:val="00577527"/>
    <w:rsid w:val="005775D6"/>
    <w:rsid w:val="00586C31"/>
    <w:rsid w:val="00595C59"/>
    <w:rsid w:val="005A3241"/>
    <w:rsid w:val="005C78C9"/>
    <w:rsid w:val="005D6198"/>
    <w:rsid w:val="005D70C7"/>
    <w:rsid w:val="00602BD3"/>
    <w:rsid w:val="0063426C"/>
    <w:rsid w:val="00636EC0"/>
    <w:rsid w:val="006470A0"/>
    <w:rsid w:val="00656655"/>
    <w:rsid w:val="00656E05"/>
    <w:rsid w:val="00661ABC"/>
    <w:rsid w:val="006A5EE8"/>
    <w:rsid w:val="006B75FD"/>
    <w:rsid w:val="006E4FD1"/>
    <w:rsid w:val="0070528F"/>
    <w:rsid w:val="00705AAD"/>
    <w:rsid w:val="00726AE8"/>
    <w:rsid w:val="00730F6D"/>
    <w:rsid w:val="00732789"/>
    <w:rsid w:val="00754679"/>
    <w:rsid w:val="007578A4"/>
    <w:rsid w:val="00777FBE"/>
    <w:rsid w:val="007E123A"/>
    <w:rsid w:val="007E5D54"/>
    <w:rsid w:val="007F473C"/>
    <w:rsid w:val="007F6BBE"/>
    <w:rsid w:val="008056B4"/>
    <w:rsid w:val="0081163A"/>
    <w:rsid w:val="008119DD"/>
    <w:rsid w:val="0081353F"/>
    <w:rsid w:val="00817678"/>
    <w:rsid w:val="00821F85"/>
    <w:rsid w:val="00825046"/>
    <w:rsid w:val="00840AE6"/>
    <w:rsid w:val="00857520"/>
    <w:rsid w:val="0087562E"/>
    <w:rsid w:val="00890EF3"/>
    <w:rsid w:val="00894B2B"/>
    <w:rsid w:val="008A22A6"/>
    <w:rsid w:val="008B69DE"/>
    <w:rsid w:val="008C274A"/>
    <w:rsid w:val="008F4B9A"/>
    <w:rsid w:val="00902445"/>
    <w:rsid w:val="009240BF"/>
    <w:rsid w:val="009C24A9"/>
    <w:rsid w:val="009F2E0A"/>
    <w:rsid w:val="00A24FE8"/>
    <w:rsid w:val="00A26844"/>
    <w:rsid w:val="00A44707"/>
    <w:rsid w:val="00A7395B"/>
    <w:rsid w:val="00A7407A"/>
    <w:rsid w:val="00A776D9"/>
    <w:rsid w:val="00A825F0"/>
    <w:rsid w:val="00A831E8"/>
    <w:rsid w:val="00A96049"/>
    <w:rsid w:val="00AA1FE2"/>
    <w:rsid w:val="00AB10B5"/>
    <w:rsid w:val="00AB345E"/>
    <w:rsid w:val="00AC62DA"/>
    <w:rsid w:val="00AE2A1F"/>
    <w:rsid w:val="00B10AE3"/>
    <w:rsid w:val="00B14DE1"/>
    <w:rsid w:val="00B20536"/>
    <w:rsid w:val="00B22739"/>
    <w:rsid w:val="00B2552C"/>
    <w:rsid w:val="00B50AD8"/>
    <w:rsid w:val="00B7262F"/>
    <w:rsid w:val="00B90CDB"/>
    <w:rsid w:val="00BA0ADA"/>
    <w:rsid w:val="00BA3B6E"/>
    <w:rsid w:val="00BA49F6"/>
    <w:rsid w:val="00BA53C3"/>
    <w:rsid w:val="00BD2204"/>
    <w:rsid w:val="00BD79DB"/>
    <w:rsid w:val="00BE2E7C"/>
    <w:rsid w:val="00C16192"/>
    <w:rsid w:val="00C25F8B"/>
    <w:rsid w:val="00C26166"/>
    <w:rsid w:val="00C30104"/>
    <w:rsid w:val="00C46079"/>
    <w:rsid w:val="00C47BEF"/>
    <w:rsid w:val="00C67407"/>
    <w:rsid w:val="00C704F3"/>
    <w:rsid w:val="00CA074F"/>
    <w:rsid w:val="00CA6D64"/>
    <w:rsid w:val="00CB0722"/>
    <w:rsid w:val="00CB63A8"/>
    <w:rsid w:val="00CE5BB4"/>
    <w:rsid w:val="00D001CD"/>
    <w:rsid w:val="00D100AF"/>
    <w:rsid w:val="00D12F90"/>
    <w:rsid w:val="00D157AB"/>
    <w:rsid w:val="00D43907"/>
    <w:rsid w:val="00DA0A96"/>
    <w:rsid w:val="00DF1A14"/>
    <w:rsid w:val="00DF2175"/>
    <w:rsid w:val="00E063EE"/>
    <w:rsid w:val="00E1242D"/>
    <w:rsid w:val="00E31AC8"/>
    <w:rsid w:val="00E32818"/>
    <w:rsid w:val="00E43146"/>
    <w:rsid w:val="00E537FF"/>
    <w:rsid w:val="00E71D6C"/>
    <w:rsid w:val="00E859FC"/>
    <w:rsid w:val="00E9367C"/>
    <w:rsid w:val="00EA3698"/>
    <w:rsid w:val="00ED77F9"/>
    <w:rsid w:val="00EF38D5"/>
    <w:rsid w:val="00F01BD6"/>
    <w:rsid w:val="00F40BD0"/>
    <w:rsid w:val="00F43028"/>
    <w:rsid w:val="00F435BF"/>
    <w:rsid w:val="00F74E21"/>
    <w:rsid w:val="00F93B96"/>
    <w:rsid w:val="00FA48B9"/>
    <w:rsid w:val="00FA7A1C"/>
    <w:rsid w:val="00FB7471"/>
    <w:rsid w:val="00FC5325"/>
    <w:rsid w:val="00FC55C6"/>
    <w:rsid w:val="00FC65AA"/>
    <w:rsid w:val="00FE3124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7C0C9-C290-4E34-9B4C-CBF0104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Breznički Hum</dc:creator>
  <cp:lastModifiedBy>skola</cp:lastModifiedBy>
  <cp:revision>14</cp:revision>
  <cp:lastPrinted>2014-11-28T09:01:00Z</cp:lastPrinted>
  <dcterms:created xsi:type="dcterms:W3CDTF">2014-11-28T08:56:00Z</dcterms:created>
  <dcterms:modified xsi:type="dcterms:W3CDTF">2014-11-28T09:27:00Z</dcterms:modified>
</cp:coreProperties>
</file>